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BCB8F3" w14:textId="255E361F" w:rsidR="00141BB2" w:rsidRPr="007236C9" w:rsidRDefault="00141BB2" w:rsidP="00141BB2">
      <w:pPr>
        <w:widowControl w:val="0"/>
        <w:overflowPunct w:val="0"/>
        <w:autoSpaceDE w:val="0"/>
        <w:autoSpaceDN w:val="0"/>
        <w:adjustRightInd w:val="0"/>
        <w:spacing w:after="0" w:line="240" w:lineRule="auto"/>
        <w:textAlignment w:val="baseline"/>
        <w:rPr>
          <w:rFonts w:ascii="Arial" w:eastAsia="SimSun" w:hAnsi="Arial" w:cs="Arial"/>
          <w:b/>
          <w:sz w:val="24"/>
          <w:szCs w:val="24"/>
          <w:lang w:eastAsia="zh-CN"/>
        </w:rPr>
      </w:pPr>
      <w:r w:rsidRPr="007236C9">
        <w:rPr>
          <w:rFonts w:ascii="Arial" w:eastAsia="SimSun" w:hAnsi="Arial" w:cs="Arial"/>
          <w:b/>
          <w:sz w:val="24"/>
          <w:szCs w:val="24"/>
          <w:lang w:eastAsia="zh-CN"/>
        </w:rPr>
        <w:t>3GPP TSG RAN4 Meeting #11</w:t>
      </w:r>
      <w:r>
        <w:rPr>
          <w:rFonts w:ascii="Arial" w:eastAsia="SimSun" w:hAnsi="Arial" w:cs="Arial"/>
          <w:b/>
          <w:sz w:val="24"/>
          <w:szCs w:val="24"/>
          <w:lang w:eastAsia="zh-CN"/>
        </w:rPr>
        <w:t>8</w:t>
      </w:r>
      <w:r>
        <w:rPr>
          <w:rFonts w:ascii="Arial" w:eastAsia="SimSun" w:hAnsi="Arial" w:cs="Arial"/>
          <w:b/>
          <w:sz w:val="24"/>
          <w:szCs w:val="24"/>
          <w:lang w:eastAsia="zh-CN"/>
        </w:rPr>
        <w:tab/>
      </w:r>
      <w:r w:rsidRPr="007236C9">
        <w:rPr>
          <w:rFonts w:ascii="Arial" w:eastAsia="SimSun" w:hAnsi="Arial" w:cs="Arial"/>
          <w:b/>
          <w:sz w:val="24"/>
          <w:szCs w:val="24"/>
          <w:lang w:eastAsia="zh-CN"/>
        </w:rPr>
        <w:tab/>
      </w:r>
      <w:r w:rsidRPr="007236C9">
        <w:rPr>
          <w:rFonts w:ascii="Arial" w:eastAsia="SimSun" w:hAnsi="Arial" w:cs="Arial"/>
          <w:b/>
          <w:sz w:val="24"/>
          <w:szCs w:val="24"/>
          <w:lang w:eastAsia="zh-CN"/>
        </w:rPr>
        <w:tab/>
      </w:r>
      <w:r>
        <w:rPr>
          <w:rFonts w:ascii="Arial" w:eastAsia="SimSun" w:hAnsi="Arial" w:cs="Arial"/>
          <w:b/>
          <w:sz w:val="24"/>
          <w:szCs w:val="24"/>
          <w:lang w:eastAsia="zh-CN"/>
        </w:rPr>
        <w:tab/>
      </w:r>
      <w:r>
        <w:rPr>
          <w:rFonts w:ascii="Arial" w:eastAsia="SimSun" w:hAnsi="Arial" w:cs="Arial"/>
          <w:b/>
          <w:sz w:val="24"/>
          <w:szCs w:val="24"/>
          <w:lang w:eastAsia="zh-CN"/>
        </w:rPr>
        <w:tab/>
      </w:r>
      <w:r>
        <w:rPr>
          <w:rFonts w:ascii="Arial" w:eastAsia="SimSun" w:hAnsi="Arial" w:cs="Arial"/>
          <w:b/>
          <w:sz w:val="24"/>
          <w:szCs w:val="24"/>
          <w:lang w:eastAsia="zh-CN"/>
        </w:rPr>
        <w:tab/>
      </w:r>
      <w:r>
        <w:rPr>
          <w:rFonts w:ascii="Arial" w:eastAsia="SimSun" w:hAnsi="Arial" w:cs="Arial"/>
          <w:b/>
          <w:sz w:val="24"/>
          <w:szCs w:val="24"/>
          <w:lang w:eastAsia="zh-CN"/>
        </w:rPr>
        <w:tab/>
      </w:r>
      <w:r w:rsidR="00234BE8" w:rsidRPr="00234BE8">
        <w:rPr>
          <w:rFonts w:ascii="Arial" w:eastAsia="SimSun" w:hAnsi="Arial" w:cs="Arial"/>
          <w:b/>
          <w:sz w:val="24"/>
          <w:szCs w:val="24"/>
          <w:lang w:eastAsia="zh-CN"/>
        </w:rPr>
        <w:t>R4-2600385</w:t>
      </w:r>
    </w:p>
    <w:p w14:paraId="7210373D" w14:textId="77777777" w:rsidR="00141BB2" w:rsidRDefault="00141BB2" w:rsidP="00141BB2">
      <w:pPr>
        <w:widowControl w:val="0"/>
        <w:overflowPunct w:val="0"/>
        <w:autoSpaceDE w:val="0"/>
        <w:autoSpaceDN w:val="0"/>
        <w:adjustRightInd w:val="0"/>
        <w:spacing w:after="0" w:line="240" w:lineRule="auto"/>
        <w:textAlignment w:val="baseline"/>
        <w:rPr>
          <w:rFonts w:ascii="Arial" w:eastAsia="SimSun" w:hAnsi="Arial" w:cs="Arial"/>
          <w:b/>
          <w:sz w:val="24"/>
          <w:szCs w:val="24"/>
          <w:lang w:eastAsia="zh-CN"/>
        </w:rPr>
      </w:pPr>
      <w:r>
        <w:rPr>
          <w:rFonts w:ascii="Arial" w:eastAsia="SimSun" w:hAnsi="Arial" w:cs="Arial"/>
          <w:b/>
          <w:sz w:val="24"/>
          <w:szCs w:val="24"/>
          <w:lang w:eastAsia="zh-CN"/>
        </w:rPr>
        <w:t>Gothenburg, Sweden</w:t>
      </w:r>
      <w:r w:rsidRPr="007236C9">
        <w:rPr>
          <w:rFonts w:ascii="Arial" w:eastAsia="SimSun" w:hAnsi="Arial" w:cs="Arial"/>
          <w:b/>
          <w:sz w:val="24"/>
          <w:szCs w:val="24"/>
          <w:lang w:eastAsia="zh-CN"/>
        </w:rPr>
        <w:t xml:space="preserve">, </w:t>
      </w:r>
      <w:r>
        <w:rPr>
          <w:rFonts w:ascii="Arial" w:eastAsia="SimSun" w:hAnsi="Arial" w:cs="Arial"/>
          <w:b/>
          <w:sz w:val="24"/>
          <w:szCs w:val="24"/>
          <w:lang w:eastAsia="zh-CN"/>
        </w:rPr>
        <w:t>9</w:t>
      </w:r>
      <w:r w:rsidRPr="007236C9">
        <w:rPr>
          <w:rFonts w:ascii="Arial" w:eastAsia="SimSun" w:hAnsi="Arial" w:cs="Arial"/>
          <w:b/>
          <w:sz w:val="24"/>
          <w:szCs w:val="24"/>
          <w:lang w:eastAsia="zh-CN"/>
        </w:rPr>
        <w:t xml:space="preserve">th – </w:t>
      </w:r>
      <w:r>
        <w:rPr>
          <w:rFonts w:ascii="Arial" w:eastAsia="SimSun" w:hAnsi="Arial" w:cs="Arial"/>
          <w:b/>
          <w:sz w:val="24"/>
          <w:szCs w:val="24"/>
          <w:lang w:eastAsia="zh-CN"/>
        </w:rPr>
        <w:t>13th</w:t>
      </w:r>
      <w:r w:rsidRPr="007236C9">
        <w:rPr>
          <w:rFonts w:ascii="Arial" w:eastAsia="SimSun" w:hAnsi="Arial" w:cs="Arial"/>
          <w:b/>
          <w:sz w:val="24"/>
          <w:szCs w:val="24"/>
          <w:lang w:eastAsia="zh-CN"/>
        </w:rPr>
        <w:t xml:space="preserve"> </w:t>
      </w:r>
      <w:r>
        <w:rPr>
          <w:rFonts w:ascii="Arial" w:eastAsia="SimSun" w:hAnsi="Arial" w:cs="Arial"/>
          <w:b/>
          <w:sz w:val="24"/>
          <w:szCs w:val="24"/>
          <w:lang w:eastAsia="zh-CN"/>
        </w:rPr>
        <w:t>February</w:t>
      </w:r>
      <w:r w:rsidRPr="007236C9">
        <w:rPr>
          <w:rFonts w:ascii="Arial" w:eastAsia="SimSun" w:hAnsi="Arial" w:cs="Arial"/>
          <w:b/>
          <w:sz w:val="24"/>
          <w:szCs w:val="24"/>
          <w:lang w:eastAsia="zh-CN"/>
        </w:rPr>
        <w:t xml:space="preserve"> 202</w:t>
      </w:r>
      <w:r>
        <w:rPr>
          <w:rFonts w:ascii="Arial" w:eastAsia="SimSun" w:hAnsi="Arial" w:cs="Arial"/>
          <w:b/>
          <w:sz w:val="24"/>
          <w:szCs w:val="24"/>
          <w:lang w:eastAsia="zh-CN"/>
        </w:rPr>
        <w:t>6</w:t>
      </w:r>
    </w:p>
    <w:p w14:paraId="16C1FC89" w14:textId="77777777" w:rsidR="007236C9" w:rsidRPr="00A46B46" w:rsidRDefault="007236C9" w:rsidP="007236C9">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lang w:eastAsia="ja-JP"/>
        </w:rPr>
      </w:pPr>
    </w:p>
    <w:p w14:paraId="3C439AC5" w14:textId="5D0B82C7" w:rsidR="00841BCD" w:rsidRPr="00614DD8" w:rsidRDefault="00841BCD" w:rsidP="00841BCD">
      <w:pPr>
        <w:tabs>
          <w:tab w:val="left" w:pos="1985"/>
        </w:tabs>
        <w:ind w:left="1985" w:hanging="1985"/>
        <w:rPr>
          <w:rFonts w:ascii="Arial" w:eastAsia="Calibri" w:hAnsi="Arial" w:cs="Arial"/>
          <w:b/>
          <w:bCs/>
          <w:sz w:val="24"/>
          <w:lang w:val="en-US"/>
        </w:rPr>
      </w:pPr>
      <w:r w:rsidRPr="00614DD8">
        <w:rPr>
          <w:rFonts w:ascii="Arial" w:eastAsia="Calibri" w:hAnsi="Arial" w:cs="Arial"/>
          <w:b/>
          <w:bCs/>
          <w:sz w:val="24"/>
          <w:lang w:val="en-US"/>
        </w:rPr>
        <w:t>Source:</w:t>
      </w:r>
      <w:r w:rsidRPr="00614DD8">
        <w:rPr>
          <w:rFonts w:ascii="Arial" w:eastAsia="Calibri" w:hAnsi="Arial" w:cs="Arial"/>
          <w:b/>
          <w:bCs/>
          <w:sz w:val="24"/>
          <w:lang w:val="en-US"/>
        </w:rPr>
        <w:tab/>
        <w:t>Nokia</w:t>
      </w:r>
    </w:p>
    <w:p w14:paraId="303B546B" w14:textId="70054F62" w:rsidR="002F70EB" w:rsidRDefault="00841BCD" w:rsidP="002F70EB">
      <w:pPr>
        <w:ind w:left="1985" w:hanging="1985"/>
        <w:rPr>
          <w:rFonts w:ascii="Arial" w:eastAsia="Calibri" w:hAnsi="Arial" w:cs="Arial"/>
          <w:b/>
          <w:bCs/>
          <w:sz w:val="24"/>
          <w:lang w:val="en-US"/>
        </w:rPr>
      </w:pPr>
      <w:r w:rsidRPr="00614DD8">
        <w:rPr>
          <w:rFonts w:ascii="Arial" w:eastAsia="Calibri" w:hAnsi="Arial" w:cs="Arial"/>
          <w:b/>
          <w:bCs/>
          <w:sz w:val="24"/>
          <w:lang w:val="en-US"/>
        </w:rPr>
        <w:t>Title:</w:t>
      </w:r>
      <w:r w:rsidRPr="00614DD8">
        <w:rPr>
          <w:rFonts w:ascii="Arial" w:eastAsia="Calibri" w:hAnsi="Arial" w:cs="Arial"/>
          <w:b/>
          <w:bCs/>
          <w:sz w:val="24"/>
          <w:lang w:val="en-US"/>
        </w:rPr>
        <w:tab/>
      </w:r>
      <w:r w:rsidR="0068667A" w:rsidRPr="0068667A">
        <w:rPr>
          <w:rFonts w:ascii="Arial" w:eastAsia="Calibri" w:hAnsi="Arial" w:cs="Arial"/>
          <w:b/>
          <w:bCs/>
          <w:sz w:val="24"/>
        </w:rPr>
        <w:t>6GR System parameters - Waveform</w:t>
      </w:r>
    </w:p>
    <w:p w14:paraId="641E8BEA" w14:textId="19935F82" w:rsidR="00841BCD" w:rsidRPr="00614DD8" w:rsidRDefault="00841BCD" w:rsidP="002F70EB">
      <w:pPr>
        <w:ind w:left="1985" w:hanging="1985"/>
        <w:rPr>
          <w:rFonts w:ascii="Arial" w:eastAsia="MS Mincho" w:hAnsi="Arial" w:cs="Arial"/>
          <w:b/>
          <w:bCs/>
          <w:sz w:val="24"/>
          <w:szCs w:val="20"/>
          <w:lang w:val="en-US"/>
        </w:rPr>
      </w:pPr>
      <w:r w:rsidRPr="00614DD8">
        <w:rPr>
          <w:rFonts w:ascii="Arial" w:eastAsia="MS Mincho" w:hAnsi="Arial" w:cs="Arial"/>
          <w:b/>
          <w:bCs/>
          <w:sz w:val="24"/>
          <w:szCs w:val="20"/>
          <w:lang w:val="en-US"/>
        </w:rPr>
        <w:t>Agenda item:</w:t>
      </w:r>
      <w:r w:rsidRPr="00614DD8">
        <w:rPr>
          <w:rFonts w:ascii="Arial" w:eastAsia="MS Mincho" w:hAnsi="Arial" w:cs="Arial"/>
          <w:b/>
          <w:bCs/>
          <w:sz w:val="24"/>
          <w:szCs w:val="20"/>
          <w:lang w:val="en-US"/>
        </w:rPr>
        <w:tab/>
      </w:r>
      <w:r w:rsidR="007236C9">
        <w:rPr>
          <w:rFonts w:ascii="Arial" w:eastAsia="MS Mincho" w:hAnsi="Arial" w:cs="Arial"/>
          <w:b/>
          <w:bCs/>
          <w:sz w:val="24"/>
          <w:szCs w:val="20"/>
          <w:lang w:val="en-US"/>
        </w:rPr>
        <w:t>8.</w:t>
      </w:r>
      <w:r w:rsidR="007D7574">
        <w:rPr>
          <w:rFonts w:ascii="Arial" w:eastAsia="MS Mincho" w:hAnsi="Arial" w:cs="Arial"/>
          <w:b/>
          <w:bCs/>
          <w:sz w:val="24"/>
          <w:szCs w:val="20"/>
          <w:lang w:val="en-US"/>
        </w:rPr>
        <w:t>2.1</w:t>
      </w:r>
    </w:p>
    <w:p w14:paraId="07144160" w14:textId="61D5DB86" w:rsidR="00D66188" w:rsidRPr="00614DD8" w:rsidRDefault="00841BCD" w:rsidP="00841BCD">
      <w:pPr>
        <w:tabs>
          <w:tab w:val="left" w:pos="1985"/>
        </w:tabs>
        <w:rPr>
          <w:rFonts w:ascii="Arial" w:eastAsia="Calibri" w:hAnsi="Arial" w:cs="Arial"/>
          <w:b/>
          <w:bCs/>
          <w:sz w:val="24"/>
          <w:lang w:val="en-US"/>
        </w:rPr>
      </w:pPr>
      <w:r w:rsidRPr="00614DD8">
        <w:rPr>
          <w:rFonts w:ascii="Arial" w:eastAsia="Calibri" w:hAnsi="Arial" w:cs="Arial"/>
          <w:b/>
          <w:bCs/>
          <w:sz w:val="24"/>
          <w:lang w:val="en-US"/>
        </w:rPr>
        <w:t>Document for:</w:t>
      </w:r>
      <w:r w:rsidRPr="00614DD8">
        <w:rPr>
          <w:rFonts w:ascii="Arial" w:eastAsia="Calibri" w:hAnsi="Arial" w:cs="Arial"/>
          <w:b/>
          <w:bCs/>
          <w:sz w:val="24"/>
          <w:lang w:val="en-US"/>
        </w:rPr>
        <w:tab/>
      </w:r>
      <w:r w:rsidR="007236C9" w:rsidRPr="00596B96">
        <w:rPr>
          <w:rFonts w:ascii="Arial" w:hAnsi="Arial" w:cs="Arial"/>
          <w:b/>
          <w:bCs/>
          <w:sz w:val="24"/>
        </w:rPr>
        <w:t>Approval</w:t>
      </w:r>
    </w:p>
    <w:p w14:paraId="7B15C003" w14:textId="77777777" w:rsidR="00841BCD" w:rsidRDefault="00841BCD" w:rsidP="003D5D44">
      <w:pPr>
        <w:pStyle w:val="RAN4H1"/>
      </w:pPr>
      <w:bookmarkStart w:id="0" w:name="_Toc116995841"/>
      <w:r w:rsidRPr="00614DD8">
        <w:t>Intro</w:t>
      </w:r>
      <w:r w:rsidRPr="00614DD8">
        <w:rPr>
          <w:rStyle w:val="RAN4H1Char"/>
        </w:rPr>
        <w:t>ductio</w:t>
      </w:r>
      <w:r w:rsidRPr="00614DD8">
        <w:t>n</w:t>
      </w:r>
      <w:bookmarkEnd w:id="0"/>
    </w:p>
    <w:p w14:paraId="2704D1E8" w14:textId="10B07D96" w:rsidR="009218BB" w:rsidRDefault="00492E20" w:rsidP="00141BB2">
      <w:pPr>
        <w:rPr>
          <w:lang w:eastAsia="zh-CN"/>
        </w:rPr>
      </w:pPr>
      <w:r>
        <w:rPr>
          <w:lang w:eastAsia="zh-CN"/>
        </w:rPr>
        <w:t>Under 6G system parameters</w:t>
      </w:r>
      <w:r w:rsidR="00141BB2">
        <w:rPr>
          <w:lang w:eastAsia="zh-CN"/>
        </w:rPr>
        <w:t xml:space="preserve"> AI for Waveform following text was captured into WF [1].</w:t>
      </w:r>
      <w:r w:rsidR="009218BB">
        <w:rPr>
          <w:lang w:eastAsia="zh-CN"/>
        </w:rPr>
        <w:t xml:space="preserve"> </w:t>
      </w:r>
    </w:p>
    <w:p w14:paraId="1B875EC1" w14:textId="77777777" w:rsidR="00141BB2" w:rsidRDefault="00141BB2" w:rsidP="00141BB2">
      <w:pPr>
        <w:pStyle w:val="Heading2"/>
      </w:pPr>
      <w:r>
        <w:t>Waveform</w:t>
      </w:r>
    </w:p>
    <w:tbl>
      <w:tblPr>
        <w:tblStyle w:val="TableGrid"/>
        <w:tblW w:w="4781" w:type="pct"/>
        <w:tblInd w:w="421" w:type="dxa"/>
        <w:tblLook w:val="04A0" w:firstRow="1" w:lastRow="0" w:firstColumn="1" w:lastColumn="0" w:noHBand="0" w:noVBand="1"/>
      </w:tblPr>
      <w:tblGrid>
        <w:gridCol w:w="9205"/>
      </w:tblGrid>
      <w:tr w:rsidR="00141BB2" w14:paraId="0250D6B2" w14:textId="77777777" w:rsidTr="00BD22A3">
        <w:tc>
          <w:tcPr>
            <w:tcW w:w="5000" w:type="pct"/>
          </w:tcPr>
          <w:p w14:paraId="334AD001" w14:textId="77777777" w:rsidR="00141BB2" w:rsidRDefault="00141BB2" w:rsidP="00BD22A3">
            <w:pPr>
              <w:snapToGrid w:val="0"/>
              <w:spacing w:after="120" w:line="256" w:lineRule="auto"/>
              <w:jc w:val="both"/>
              <w:rPr>
                <w:rFonts w:eastAsiaTheme="minorEastAsia"/>
                <w:highlight w:val="green"/>
                <w:lang w:val="en-US" w:eastAsia="zh-CN"/>
              </w:rPr>
            </w:pPr>
            <w:r>
              <w:rPr>
                <w:rFonts w:eastAsiaTheme="minorEastAsia"/>
                <w:highlight w:val="green"/>
              </w:rPr>
              <w:t xml:space="preserve">RAN1 </w:t>
            </w:r>
            <w:r w:rsidRPr="00ED0EC5">
              <w:rPr>
                <w:rFonts w:eastAsiaTheme="minorEastAsia" w:hint="eastAsia"/>
                <w:highlight w:val="green"/>
              </w:rPr>
              <w:t>Agreement</w:t>
            </w:r>
            <w:r>
              <w:rPr>
                <w:rFonts w:eastAsiaTheme="minorEastAsia"/>
                <w:highlight w:val="green"/>
              </w:rPr>
              <w:t xml:space="preserve"> in Oct. meeting regarding the Net Gain (for reference).</w:t>
            </w:r>
          </w:p>
          <w:p w14:paraId="581A918D" w14:textId="77777777" w:rsidR="00141BB2" w:rsidRDefault="00141BB2" w:rsidP="00141BB2">
            <w:pPr>
              <w:pStyle w:val="ListParagraph"/>
              <w:numPr>
                <w:ilvl w:val="0"/>
                <w:numId w:val="37"/>
              </w:numPr>
              <w:autoSpaceDN w:val="0"/>
              <w:spacing w:after="180"/>
              <w:jc w:val="both"/>
              <w:rPr>
                <w:b/>
                <w:bCs/>
              </w:rPr>
            </w:pPr>
            <w:r>
              <w:t>For uplink low-PAPR proposals</w:t>
            </w:r>
            <w:r>
              <w:rPr>
                <w:rFonts w:eastAsiaTheme="minorEastAsia"/>
              </w:rPr>
              <w:t>,</w:t>
            </w:r>
            <w:r>
              <w:t xml:space="preserve"> the </w:t>
            </w:r>
            <w:r>
              <w:rPr>
                <w:rFonts w:eastAsiaTheme="minorEastAsia"/>
              </w:rPr>
              <w:t xml:space="preserve">link level </w:t>
            </w:r>
            <w:r>
              <w:t>performance evaluation criterion is Net Gain</w:t>
            </w:r>
            <w:r>
              <w:rPr>
                <w:rFonts w:eastAsiaTheme="minorEastAsia"/>
              </w:rPr>
              <w:t xml:space="preserve"> assuming same spectrum efficiency as the reference </w:t>
            </w:r>
          </w:p>
          <w:p w14:paraId="0E4EAA3D" w14:textId="77777777" w:rsidR="00141BB2" w:rsidRDefault="00141BB2" w:rsidP="00141BB2">
            <w:pPr>
              <w:pStyle w:val="ListParagraph"/>
              <w:numPr>
                <w:ilvl w:val="1"/>
                <w:numId w:val="37"/>
              </w:numPr>
              <w:autoSpaceDN w:val="0"/>
              <w:jc w:val="both"/>
              <w:rPr>
                <w:b/>
                <w:bCs/>
              </w:rPr>
            </w:pPr>
            <w:r>
              <w:t>Net Gain [dB] = Tx power gain</w:t>
            </w:r>
            <w:r>
              <w:rPr>
                <w:rFonts w:eastAsiaTheme="minorEastAsia"/>
              </w:rPr>
              <w:t xml:space="preserve"> relative to the reference</w:t>
            </w:r>
            <w:r>
              <w:t xml:space="preserve"> – </w:t>
            </w:r>
            <w:r>
              <w:rPr>
                <w:rFonts w:eastAsiaTheme="minorEastAsia"/>
              </w:rPr>
              <w:t>SNR degradation</w:t>
            </w:r>
            <w:r>
              <w:t xml:space="preserve"> relative to the reference @10% BLER</w:t>
            </w:r>
          </w:p>
          <w:p w14:paraId="7AE59BBB" w14:textId="77777777" w:rsidR="00141BB2" w:rsidRDefault="00141BB2" w:rsidP="00141BB2">
            <w:pPr>
              <w:pStyle w:val="ListParagraph"/>
              <w:numPr>
                <w:ilvl w:val="2"/>
                <w:numId w:val="37"/>
              </w:numPr>
              <w:autoSpaceDN w:val="0"/>
              <w:jc w:val="both"/>
              <w:rPr>
                <w:b/>
                <w:bCs/>
              </w:rPr>
            </w:pPr>
            <w:r>
              <w:t>A realistic PA model should be used</w:t>
            </w:r>
          </w:p>
          <w:p w14:paraId="55945044" w14:textId="77777777" w:rsidR="00141BB2" w:rsidRPr="00F80D3C" w:rsidRDefault="00141BB2" w:rsidP="00141BB2">
            <w:pPr>
              <w:pStyle w:val="ListParagraph"/>
              <w:numPr>
                <w:ilvl w:val="2"/>
                <w:numId w:val="37"/>
              </w:numPr>
              <w:autoSpaceDN w:val="0"/>
              <w:jc w:val="both"/>
              <w:rPr>
                <w:b/>
                <w:bCs/>
                <w:highlight w:val="yellow"/>
              </w:rPr>
            </w:pPr>
            <w:r w:rsidRPr="00F80D3C">
              <w:rPr>
                <w:highlight w:val="yellow"/>
              </w:rPr>
              <w:t xml:space="preserve">When calculating the Tx power gain, the RAN4 metrics on the Tx power should be </w:t>
            </w:r>
            <w:proofErr w:type="gramStart"/>
            <w:r w:rsidRPr="00F80D3C">
              <w:rPr>
                <w:highlight w:val="yellow"/>
              </w:rPr>
              <w:t>taken into account</w:t>
            </w:r>
            <w:proofErr w:type="gramEnd"/>
            <w:r w:rsidRPr="00F80D3C">
              <w:rPr>
                <w:highlight w:val="yellow"/>
              </w:rPr>
              <w:t xml:space="preserve">. </w:t>
            </w:r>
          </w:p>
          <w:p w14:paraId="35D819F2" w14:textId="77777777" w:rsidR="00141BB2" w:rsidRDefault="00141BB2" w:rsidP="00141BB2">
            <w:pPr>
              <w:pStyle w:val="ListParagraph"/>
              <w:numPr>
                <w:ilvl w:val="2"/>
                <w:numId w:val="37"/>
              </w:numPr>
              <w:autoSpaceDN w:val="0"/>
              <w:jc w:val="both"/>
              <w:rPr>
                <w:b/>
                <w:bCs/>
              </w:rPr>
            </w:pPr>
            <w:r>
              <w:t>For SNR degradation, fading channel and non-ideal channel estimation, including DMRS configuration, and equalization is encouraged.</w:t>
            </w:r>
          </w:p>
          <w:p w14:paraId="3E681934" w14:textId="77777777" w:rsidR="00141BB2" w:rsidRDefault="00141BB2" w:rsidP="00141BB2">
            <w:pPr>
              <w:pStyle w:val="ListParagraph"/>
              <w:numPr>
                <w:ilvl w:val="2"/>
                <w:numId w:val="37"/>
              </w:numPr>
              <w:autoSpaceDN w:val="0"/>
              <w:jc w:val="both"/>
              <w:rPr>
                <w:b/>
                <w:bCs/>
              </w:rPr>
            </w:pPr>
            <w:r>
              <w:rPr>
                <w:rFonts w:eastAsiaTheme="minorEastAsia"/>
              </w:rPr>
              <w:t>FFS: Other e</w:t>
            </w:r>
            <w:r>
              <w:t>valuation metrics</w:t>
            </w:r>
          </w:p>
          <w:p w14:paraId="3A9BB3E3" w14:textId="77777777" w:rsidR="00141BB2" w:rsidRPr="00F80D3C" w:rsidRDefault="00141BB2" w:rsidP="00141BB2">
            <w:pPr>
              <w:pStyle w:val="ListParagraph"/>
              <w:numPr>
                <w:ilvl w:val="2"/>
                <w:numId w:val="37"/>
              </w:numPr>
              <w:autoSpaceDN w:val="0"/>
              <w:jc w:val="both"/>
              <w:rPr>
                <w:b/>
                <w:bCs/>
              </w:rPr>
            </w:pPr>
            <w:r>
              <w:rPr>
                <w:rFonts w:eastAsiaTheme="minorEastAsia"/>
              </w:rPr>
              <w:t>Note: Companies to report how to calculate the Tx power gain,</w:t>
            </w:r>
            <w:r>
              <w:t xml:space="preserve"> modulation and coding</w:t>
            </w:r>
          </w:p>
        </w:tc>
      </w:tr>
    </w:tbl>
    <w:p w14:paraId="72492C39" w14:textId="77777777" w:rsidR="00141BB2" w:rsidRPr="00F80D3C" w:rsidRDefault="00141BB2" w:rsidP="00141BB2">
      <w:pPr>
        <w:spacing w:after="120"/>
        <w:jc w:val="both"/>
        <w:rPr>
          <w:b/>
          <w:bCs/>
        </w:rPr>
      </w:pPr>
    </w:p>
    <w:p w14:paraId="7C328470" w14:textId="77777777" w:rsidR="00141BB2" w:rsidRPr="00040762" w:rsidRDefault="00141BB2" w:rsidP="00141BB2">
      <w:pPr>
        <w:pStyle w:val="ListParagraph"/>
        <w:numPr>
          <w:ilvl w:val="0"/>
          <w:numId w:val="19"/>
        </w:numPr>
        <w:spacing w:after="120" w:line="240" w:lineRule="auto"/>
        <w:ind w:left="720"/>
        <w:contextualSpacing w:val="0"/>
        <w:rPr>
          <w:rFonts w:eastAsia="SimSun"/>
          <w:szCs w:val="24"/>
          <w:highlight w:val="green"/>
          <w:lang w:eastAsia="zh-CN"/>
        </w:rPr>
      </w:pPr>
      <w:r w:rsidRPr="00040762">
        <w:rPr>
          <w:rFonts w:eastAsia="SimSun"/>
          <w:szCs w:val="24"/>
          <w:highlight w:val="green"/>
          <w:lang w:eastAsia="zh-CN"/>
        </w:rPr>
        <w:t>Agreement:</w:t>
      </w:r>
    </w:p>
    <w:p w14:paraId="390FA5AA" w14:textId="77777777" w:rsidR="00141BB2" w:rsidRPr="00E63898" w:rsidRDefault="00141BB2" w:rsidP="00141BB2">
      <w:pPr>
        <w:snapToGrid w:val="0"/>
        <w:spacing w:after="120"/>
        <w:ind w:leftChars="200" w:left="400"/>
        <w:jc w:val="both"/>
        <w:rPr>
          <w:rFonts w:eastAsiaTheme="minorEastAsia"/>
        </w:rPr>
      </w:pPr>
      <w:r w:rsidRPr="00E63898">
        <w:rPr>
          <w:rFonts w:eastAsiaTheme="minorEastAsia"/>
        </w:rPr>
        <w:t>Regarding the Net Gain for UL agreed in RAN1, RAN4 will focus on Tx power gain relative to the reference, where RAN4 metrics including existing and potential new RAN4 requirements, e.g. emission mask, should be taken into consideration.</w:t>
      </w:r>
    </w:p>
    <w:p w14:paraId="285330AB" w14:textId="77777777" w:rsidR="00141BB2" w:rsidRPr="00E63898" w:rsidRDefault="00141BB2" w:rsidP="00141BB2">
      <w:pPr>
        <w:pStyle w:val="ListParagraph"/>
        <w:numPr>
          <w:ilvl w:val="0"/>
          <w:numId w:val="39"/>
        </w:numPr>
        <w:overflowPunct w:val="0"/>
        <w:autoSpaceDE w:val="0"/>
        <w:autoSpaceDN w:val="0"/>
        <w:adjustRightInd w:val="0"/>
        <w:spacing w:after="120" w:line="240" w:lineRule="auto"/>
        <w:contextualSpacing w:val="0"/>
        <w:textAlignment w:val="baseline"/>
        <w:rPr>
          <w:szCs w:val="24"/>
          <w:lang w:eastAsia="zh-CN"/>
        </w:rPr>
      </w:pPr>
      <w:r w:rsidRPr="00E63898">
        <w:rPr>
          <w:szCs w:val="24"/>
          <w:lang w:eastAsia="zh-CN"/>
        </w:rPr>
        <w:t>By the end of RAN4#117, the following aspects will be specified</w:t>
      </w:r>
    </w:p>
    <w:p w14:paraId="1A7ED5A8" w14:textId="77777777" w:rsidR="00141BB2" w:rsidRPr="00E63898" w:rsidRDefault="00141BB2" w:rsidP="00141BB2">
      <w:pPr>
        <w:pStyle w:val="ListParagraph"/>
        <w:numPr>
          <w:ilvl w:val="1"/>
          <w:numId w:val="19"/>
        </w:numPr>
        <w:spacing w:after="120" w:line="240" w:lineRule="auto"/>
        <w:contextualSpacing w:val="0"/>
        <w:rPr>
          <w:rFonts w:eastAsia="SimSun"/>
          <w:szCs w:val="24"/>
          <w:lang w:eastAsia="zh-CN"/>
        </w:rPr>
      </w:pPr>
      <w:r w:rsidRPr="00E63898">
        <w:rPr>
          <w:rFonts w:eastAsia="SimSun"/>
          <w:szCs w:val="24"/>
          <w:lang w:eastAsia="zh-CN"/>
        </w:rPr>
        <w:t>The details of the evaluation methodology and assumptions</w:t>
      </w:r>
    </w:p>
    <w:p w14:paraId="0ED75717" w14:textId="77777777" w:rsidR="00141BB2" w:rsidRPr="00E63898" w:rsidRDefault="00141BB2" w:rsidP="00141BB2">
      <w:pPr>
        <w:pStyle w:val="ListParagraph"/>
        <w:numPr>
          <w:ilvl w:val="1"/>
          <w:numId w:val="19"/>
        </w:numPr>
        <w:spacing w:after="120" w:line="240" w:lineRule="auto"/>
        <w:contextualSpacing w:val="0"/>
        <w:rPr>
          <w:rFonts w:eastAsia="SimSun"/>
          <w:szCs w:val="24"/>
          <w:lang w:eastAsia="zh-CN"/>
        </w:rPr>
      </w:pPr>
      <w:proofErr w:type="spellStart"/>
      <w:r w:rsidRPr="00E63898">
        <w:rPr>
          <w:rFonts w:eastAsia="SimSun"/>
          <w:szCs w:val="24"/>
          <w:lang w:eastAsia="zh-CN"/>
        </w:rPr>
        <w:t>the</w:t>
      </w:r>
      <w:proofErr w:type="spellEnd"/>
      <w:r w:rsidRPr="00E63898">
        <w:rPr>
          <w:rFonts w:eastAsia="SimSun"/>
          <w:szCs w:val="24"/>
          <w:lang w:eastAsia="zh-CN"/>
        </w:rPr>
        <w:t xml:space="preserve"> considered RAN4 metrics. Existing RAN4 requirements will be taken as the baseline. </w:t>
      </w:r>
    </w:p>
    <w:p w14:paraId="7634C4A6" w14:textId="77777777" w:rsidR="00141BB2" w:rsidRPr="00E63898" w:rsidRDefault="00141BB2" w:rsidP="00141BB2">
      <w:pPr>
        <w:pStyle w:val="ListParagraph"/>
        <w:numPr>
          <w:ilvl w:val="1"/>
          <w:numId w:val="19"/>
        </w:numPr>
        <w:spacing w:after="120" w:line="240" w:lineRule="auto"/>
        <w:contextualSpacing w:val="0"/>
        <w:rPr>
          <w:rFonts w:eastAsia="SimSun"/>
          <w:szCs w:val="24"/>
          <w:lang w:eastAsia="zh-CN"/>
        </w:rPr>
      </w:pPr>
      <w:r w:rsidRPr="00E63898">
        <w:rPr>
          <w:rFonts w:eastAsia="SimSun"/>
          <w:szCs w:val="24"/>
          <w:lang w:eastAsia="zh-CN"/>
        </w:rPr>
        <w:t xml:space="preserve">The details of the reference. The Tx impairment should be considered. </w:t>
      </w:r>
    </w:p>
    <w:p w14:paraId="61691674" w14:textId="77777777" w:rsidR="00141BB2" w:rsidRPr="00E63898" w:rsidRDefault="00141BB2" w:rsidP="00141BB2">
      <w:pPr>
        <w:snapToGrid w:val="0"/>
        <w:spacing w:after="120"/>
        <w:ind w:leftChars="200" w:left="400"/>
        <w:jc w:val="both"/>
        <w:rPr>
          <w:rFonts w:eastAsiaTheme="minorEastAsia"/>
        </w:rPr>
      </w:pPr>
      <w:r w:rsidRPr="00E63898">
        <w:rPr>
          <w:rFonts w:eastAsiaTheme="minorEastAsia"/>
        </w:rPr>
        <w:t>Regarding UL PA models which are used for waveform evaluations (it is FFS how the PA models used for waveform evaluation can be extended to other purpose)</w:t>
      </w:r>
    </w:p>
    <w:p w14:paraId="178F4D9D" w14:textId="77777777" w:rsidR="00141BB2" w:rsidRPr="00E63898" w:rsidRDefault="00141BB2" w:rsidP="00141BB2">
      <w:pPr>
        <w:pStyle w:val="ListParagraph"/>
        <w:numPr>
          <w:ilvl w:val="1"/>
          <w:numId w:val="19"/>
        </w:numPr>
        <w:overflowPunct w:val="0"/>
        <w:autoSpaceDE w:val="0"/>
        <w:autoSpaceDN w:val="0"/>
        <w:adjustRightInd w:val="0"/>
        <w:spacing w:after="120" w:line="240" w:lineRule="auto"/>
        <w:contextualSpacing w:val="0"/>
        <w:jc w:val="both"/>
        <w:textAlignment w:val="baseline"/>
        <w:rPr>
          <w:rFonts w:eastAsia="SimSun"/>
          <w:szCs w:val="24"/>
          <w:lang w:eastAsia="zh-CN"/>
        </w:rPr>
      </w:pPr>
      <w:r w:rsidRPr="001B5AE9">
        <w:rPr>
          <w:rFonts w:eastAsia="SimSun"/>
          <w:szCs w:val="24"/>
          <w:lang w:eastAsia="zh-CN"/>
        </w:rPr>
        <w:t>RAN4 will continue the discussion to define a unified set of PA models in RAN4#118</w:t>
      </w:r>
      <w:r w:rsidRPr="00E63898">
        <w:rPr>
          <w:rFonts w:eastAsia="SimSun"/>
          <w:szCs w:val="24"/>
          <w:lang w:eastAsia="zh-CN"/>
        </w:rPr>
        <w:t xml:space="preserve">. </w:t>
      </w:r>
    </w:p>
    <w:p w14:paraId="6FA141F8" w14:textId="77777777" w:rsidR="00141BB2" w:rsidRPr="00E63898" w:rsidRDefault="00141BB2" w:rsidP="00141BB2">
      <w:pPr>
        <w:pStyle w:val="ListParagraph"/>
        <w:numPr>
          <w:ilvl w:val="2"/>
          <w:numId w:val="19"/>
        </w:numPr>
        <w:overflowPunct w:val="0"/>
        <w:autoSpaceDE w:val="0"/>
        <w:autoSpaceDN w:val="0"/>
        <w:adjustRightInd w:val="0"/>
        <w:spacing w:after="120" w:line="240" w:lineRule="auto"/>
        <w:contextualSpacing w:val="0"/>
        <w:jc w:val="both"/>
        <w:textAlignment w:val="baseline"/>
        <w:rPr>
          <w:rFonts w:eastAsia="SimSun"/>
          <w:szCs w:val="24"/>
          <w:lang w:eastAsia="zh-CN"/>
        </w:rPr>
      </w:pPr>
      <w:r w:rsidRPr="00E63898">
        <w:rPr>
          <w:rFonts w:eastAsia="SimSun"/>
          <w:szCs w:val="24"/>
          <w:lang w:eastAsia="zh-CN"/>
        </w:rPr>
        <w:t>If no unified set of PA model can be agreed, the interested companies can use their own models</w:t>
      </w:r>
    </w:p>
    <w:p w14:paraId="186CC14E" w14:textId="77777777" w:rsidR="00141BB2" w:rsidRDefault="00141BB2" w:rsidP="00141BB2">
      <w:pPr>
        <w:pStyle w:val="ListParagraph"/>
        <w:numPr>
          <w:ilvl w:val="2"/>
          <w:numId w:val="19"/>
        </w:numPr>
        <w:overflowPunct w:val="0"/>
        <w:autoSpaceDE w:val="0"/>
        <w:autoSpaceDN w:val="0"/>
        <w:adjustRightInd w:val="0"/>
        <w:spacing w:after="120" w:line="240" w:lineRule="auto"/>
        <w:contextualSpacing w:val="0"/>
        <w:jc w:val="both"/>
        <w:textAlignment w:val="baseline"/>
        <w:rPr>
          <w:rFonts w:eastAsia="SimSun"/>
          <w:szCs w:val="24"/>
          <w:lang w:eastAsia="zh-CN"/>
        </w:rPr>
      </w:pPr>
      <w:r w:rsidRPr="00E63898">
        <w:rPr>
          <w:rFonts w:eastAsia="SimSun"/>
          <w:szCs w:val="24"/>
          <w:lang w:eastAsia="zh-CN"/>
        </w:rPr>
        <w:t>RAN4 can still provide RAN1 on RAN4’s considerations including the calibration methodology of PA models.</w:t>
      </w:r>
    </w:p>
    <w:p w14:paraId="1F408AB4" w14:textId="77777777" w:rsidR="00141BB2" w:rsidRDefault="00141BB2" w:rsidP="00141BB2">
      <w:pPr>
        <w:pStyle w:val="ListParagraph"/>
        <w:numPr>
          <w:ilvl w:val="1"/>
          <w:numId w:val="19"/>
        </w:numPr>
        <w:overflowPunct w:val="0"/>
        <w:autoSpaceDE w:val="0"/>
        <w:autoSpaceDN w:val="0"/>
        <w:adjustRightInd w:val="0"/>
        <w:spacing w:after="120" w:line="240" w:lineRule="auto"/>
        <w:contextualSpacing w:val="0"/>
        <w:jc w:val="both"/>
        <w:textAlignment w:val="baseline"/>
        <w:rPr>
          <w:rFonts w:eastAsia="SimSun"/>
          <w:szCs w:val="24"/>
          <w:lang w:eastAsia="zh-CN"/>
        </w:rPr>
      </w:pPr>
      <w:r w:rsidRPr="00E63898">
        <w:rPr>
          <w:rFonts w:eastAsia="SimSun"/>
          <w:szCs w:val="24"/>
          <w:lang w:eastAsia="zh-CN"/>
        </w:rPr>
        <w:t>By the end of RAN4#117, RAN4 will target to specify the PA calibration methodology and conditions.</w:t>
      </w:r>
    </w:p>
    <w:p w14:paraId="0A15EC2B" w14:textId="77777777" w:rsidR="00141BB2" w:rsidRPr="00040762" w:rsidRDefault="00141BB2" w:rsidP="00141BB2">
      <w:pPr>
        <w:pStyle w:val="ListParagraph"/>
        <w:numPr>
          <w:ilvl w:val="0"/>
          <w:numId w:val="19"/>
        </w:numPr>
        <w:spacing w:after="120" w:line="240" w:lineRule="auto"/>
        <w:ind w:left="720"/>
        <w:contextualSpacing w:val="0"/>
        <w:rPr>
          <w:rFonts w:eastAsia="SimSun"/>
          <w:szCs w:val="24"/>
          <w:highlight w:val="green"/>
          <w:lang w:eastAsia="zh-CN"/>
        </w:rPr>
      </w:pPr>
      <w:r w:rsidRPr="00040762">
        <w:rPr>
          <w:rFonts w:eastAsia="SimSun"/>
          <w:szCs w:val="24"/>
          <w:highlight w:val="green"/>
          <w:lang w:eastAsia="zh-CN"/>
        </w:rPr>
        <w:t>Agreement:</w:t>
      </w:r>
    </w:p>
    <w:p w14:paraId="0611D9C2" w14:textId="77777777" w:rsidR="00141BB2" w:rsidRPr="00E63898" w:rsidRDefault="00141BB2" w:rsidP="00141BB2">
      <w:pPr>
        <w:pStyle w:val="ListParagraph"/>
        <w:numPr>
          <w:ilvl w:val="0"/>
          <w:numId w:val="39"/>
        </w:numPr>
        <w:overflowPunct w:val="0"/>
        <w:autoSpaceDE w:val="0"/>
        <w:autoSpaceDN w:val="0"/>
        <w:adjustRightInd w:val="0"/>
        <w:spacing w:after="120" w:line="240" w:lineRule="auto"/>
        <w:contextualSpacing w:val="0"/>
        <w:textAlignment w:val="baseline"/>
        <w:rPr>
          <w:rFonts w:eastAsia="SimSun"/>
          <w:szCs w:val="24"/>
          <w:lang w:eastAsia="zh-CN"/>
        </w:rPr>
      </w:pPr>
      <w:r w:rsidRPr="00E63898">
        <w:rPr>
          <w:rFonts w:eastAsia="SimSun"/>
          <w:szCs w:val="24"/>
          <w:lang w:eastAsia="zh-CN"/>
        </w:rPr>
        <w:t xml:space="preserve">Target bands: </w:t>
      </w:r>
    </w:p>
    <w:p w14:paraId="75DB9A6D" w14:textId="77777777" w:rsidR="00141BB2" w:rsidRPr="00E63898" w:rsidRDefault="00141BB2" w:rsidP="00141BB2">
      <w:pPr>
        <w:pStyle w:val="ListParagraph"/>
        <w:numPr>
          <w:ilvl w:val="1"/>
          <w:numId w:val="19"/>
        </w:numPr>
        <w:overflowPunct w:val="0"/>
        <w:autoSpaceDE w:val="0"/>
        <w:autoSpaceDN w:val="0"/>
        <w:adjustRightInd w:val="0"/>
        <w:spacing w:after="120" w:line="240" w:lineRule="auto"/>
        <w:contextualSpacing w:val="0"/>
        <w:jc w:val="both"/>
        <w:textAlignment w:val="baseline"/>
        <w:rPr>
          <w:rFonts w:eastAsia="SimSun"/>
          <w:szCs w:val="24"/>
          <w:lang w:eastAsia="zh-CN"/>
        </w:rPr>
      </w:pPr>
      <w:r w:rsidRPr="00E63898">
        <w:rPr>
          <w:rFonts w:eastAsia="SimSun"/>
          <w:szCs w:val="24"/>
          <w:lang w:eastAsia="zh-CN"/>
        </w:rPr>
        <w:t>~7GHz with high priority for response of RAN1 LS</w:t>
      </w:r>
    </w:p>
    <w:p w14:paraId="04C03539" w14:textId="77777777" w:rsidR="00141BB2" w:rsidRPr="00E63898" w:rsidRDefault="00141BB2" w:rsidP="00141BB2">
      <w:pPr>
        <w:pStyle w:val="ListParagraph"/>
        <w:numPr>
          <w:ilvl w:val="2"/>
          <w:numId w:val="19"/>
        </w:numPr>
        <w:overflowPunct w:val="0"/>
        <w:autoSpaceDE w:val="0"/>
        <w:autoSpaceDN w:val="0"/>
        <w:adjustRightInd w:val="0"/>
        <w:spacing w:after="120" w:line="240" w:lineRule="auto"/>
        <w:contextualSpacing w:val="0"/>
        <w:jc w:val="both"/>
        <w:textAlignment w:val="baseline"/>
        <w:rPr>
          <w:rFonts w:eastAsia="SimSun"/>
          <w:szCs w:val="24"/>
          <w:lang w:eastAsia="zh-CN"/>
        </w:rPr>
      </w:pPr>
      <w:r w:rsidRPr="00E63898">
        <w:rPr>
          <w:rFonts w:eastAsia="SimSun" w:hint="eastAsia"/>
          <w:szCs w:val="24"/>
          <w:lang w:eastAsia="zh-CN"/>
        </w:rPr>
        <w:t>F</w:t>
      </w:r>
      <w:r w:rsidRPr="00E63898">
        <w:rPr>
          <w:rFonts w:eastAsia="SimSun"/>
          <w:szCs w:val="24"/>
          <w:lang w:eastAsia="zh-CN"/>
        </w:rPr>
        <w:t>or RAN4 evaluation, PA model with applicable RF requirements should be further considered</w:t>
      </w:r>
    </w:p>
    <w:p w14:paraId="5CC6754A" w14:textId="77777777" w:rsidR="00141BB2" w:rsidRPr="00E63898" w:rsidRDefault="00141BB2" w:rsidP="00141BB2">
      <w:pPr>
        <w:pStyle w:val="ListParagraph"/>
        <w:numPr>
          <w:ilvl w:val="1"/>
          <w:numId w:val="19"/>
        </w:numPr>
        <w:overflowPunct w:val="0"/>
        <w:autoSpaceDE w:val="0"/>
        <w:autoSpaceDN w:val="0"/>
        <w:adjustRightInd w:val="0"/>
        <w:spacing w:after="120" w:line="240" w:lineRule="auto"/>
        <w:contextualSpacing w:val="0"/>
        <w:jc w:val="both"/>
        <w:textAlignment w:val="baseline"/>
        <w:rPr>
          <w:rFonts w:eastAsia="SimSun"/>
          <w:szCs w:val="24"/>
          <w:lang w:eastAsia="zh-CN"/>
        </w:rPr>
      </w:pPr>
      <w:r w:rsidRPr="00E63898">
        <w:rPr>
          <w:rFonts w:eastAsia="SimSun"/>
          <w:szCs w:val="24"/>
          <w:lang w:eastAsia="zh-CN"/>
        </w:rPr>
        <w:lastRenderedPageBreak/>
        <w:t>Any other bands are not precluded</w:t>
      </w:r>
    </w:p>
    <w:p w14:paraId="448E90D1" w14:textId="77777777" w:rsidR="00141BB2" w:rsidRDefault="00141BB2" w:rsidP="00141BB2">
      <w:pPr>
        <w:pStyle w:val="ListParagraph"/>
        <w:numPr>
          <w:ilvl w:val="0"/>
          <w:numId w:val="39"/>
        </w:numPr>
        <w:overflowPunct w:val="0"/>
        <w:autoSpaceDE w:val="0"/>
        <w:autoSpaceDN w:val="0"/>
        <w:adjustRightInd w:val="0"/>
        <w:spacing w:after="120" w:line="240" w:lineRule="auto"/>
        <w:contextualSpacing w:val="0"/>
        <w:textAlignment w:val="baseline"/>
        <w:rPr>
          <w:rFonts w:eastAsia="SimSun"/>
          <w:szCs w:val="24"/>
          <w:lang w:eastAsia="zh-CN"/>
        </w:rPr>
      </w:pPr>
      <w:r>
        <w:rPr>
          <w:rFonts w:eastAsia="SimSun"/>
          <w:szCs w:val="24"/>
          <w:lang w:eastAsia="zh-CN"/>
        </w:rPr>
        <w:t>Evaluation framework</w:t>
      </w:r>
    </w:p>
    <w:p w14:paraId="2C568236" w14:textId="77777777" w:rsidR="00141BB2" w:rsidRPr="00E63898" w:rsidRDefault="00141BB2" w:rsidP="00141BB2">
      <w:pPr>
        <w:pStyle w:val="ListParagraph"/>
        <w:numPr>
          <w:ilvl w:val="1"/>
          <w:numId w:val="19"/>
        </w:numPr>
        <w:overflowPunct w:val="0"/>
        <w:autoSpaceDE w:val="0"/>
        <w:autoSpaceDN w:val="0"/>
        <w:adjustRightInd w:val="0"/>
        <w:spacing w:after="120" w:line="240" w:lineRule="auto"/>
        <w:contextualSpacing w:val="0"/>
        <w:jc w:val="both"/>
        <w:textAlignment w:val="baseline"/>
        <w:rPr>
          <w:rFonts w:eastAsia="SimSun"/>
          <w:szCs w:val="24"/>
          <w:lang w:eastAsia="zh-CN"/>
        </w:rPr>
      </w:pPr>
      <w:r w:rsidRPr="00E63898">
        <w:rPr>
          <w:rFonts w:eastAsia="SimSun"/>
          <w:szCs w:val="24"/>
          <w:lang w:eastAsia="zh-CN"/>
        </w:rPr>
        <w:t xml:space="preserve">Adopt the Net Gain metric for UL low PAPR waveform: Same metric as that agreed by RAN1 </w:t>
      </w:r>
    </w:p>
    <w:p w14:paraId="0DCE14C2" w14:textId="77777777" w:rsidR="00141BB2" w:rsidRPr="00E63898" w:rsidRDefault="00141BB2" w:rsidP="00141BB2">
      <w:pPr>
        <w:pStyle w:val="ListParagraph"/>
        <w:numPr>
          <w:ilvl w:val="1"/>
          <w:numId w:val="19"/>
        </w:numPr>
        <w:overflowPunct w:val="0"/>
        <w:autoSpaceDE w:val="0"/>
        <w:autoSpaceDN w:val="0"/>
        <w:adjustRightInd w:val="0"/>
        <w:spacing w:after="120" w:line="240" w:lineRule="auto"/>
        <w:contextualSpacing w:val="0"/>
        <w:jc w:val="both"/>
        <w:textAlignment w:val="baseline"/>
        <w:rPr>
          <w:rFonts w:eastAsia="SimSun"/>
          <w:szCs w:val="24"/>
          <w:lang w:eastAsia="zh-CN"/>
        </w:rPr>
      </w:pPr>
      <w:r w:rsidRPr="00E63898">
        <w:rPr>
          <w:rFonts w:eastAsia="SimSun"/>
          <w:szCs w:val="24"/>
          <w:lang w:eastAsia="zh-CN"/>
        </w:rPr>
        <w:t>Evaluation of UL low PAPR waveforms with fixed NR SU for existing CBW</w:t>
      </w:r>
    </w:p>
    <w:p w14:paraId="35FF005D" w14:textId="77777777" w:rsidR="00141BB2" w:rsidRPr="00E63898" w:rsidRDefault="00141BB2" w:rsidP="00141BB2">
      <w:pPr>
        <w:pStyle w:val="ListParagraph"/>
        <w:numPr>
          <w:ilvl w:val="0"/>
          <w:numId w:val="39"/>
        </w:numPr>
        <w:overflowPunct w:val="0"/>
        <w:autoSpaceDE w:val="0"/>
        <w:autoSpaceDN w:val="0"/>
        <w:adjustRightInd w:val="0"/>
        <w:spacing w:after="120" w:line="240" w:lineRule="auto"/>
        <w:contextualSpacing w:val="0"/>
        <w:textAlignment w:val="baseline"/>
        <w:rPr>
          <w:rFonts w:eastAsia="SimSun"/>
          <w:szCs w:val="24"/>
          <w:lang w:eastAsia="zh-CN"/>
        </w:rPr>
      </w:pPr>
      <w:r w:rsidRPr="00E63898">
        <w:rPr>
          <w:rFonts w:eastAsia="SimSun" w:hint="eastAsia"/>
          <w:szCs w:val="24"/>
          <w:lang w:eastAsia="zh-CN"/>
        </w:rPr>
        <w:t>W</w:t>
      </w:r>
      <w:r w:rsidRPr="00E63898">
        <w:rPr>
          <w:rFonts w:eastAsia="SimSun"/>
          <w:szCs w:val="24"/>
          <w:lang w:eastAsia="zh-CN"/>
        </w:rPr>
        <w:t xml:space="preserve">aveform evaluation assumptions </w:t>
      </w:r>
    </w:p>
    <w:p w14:paraId="12BDB7DF" w14:textId="77777777" w:rsidR="00141BB2" w:rsidRPr="006527F1" w:rsidRDefault="00141BB2" w:rsidP="00141BB2">
      <w:pPr>
        <w:pStyle w:val="TH"/>
        <w:spacing w:after="120"/>
        <w:rPr>
          <w:sz w:val="18"/>
          <w:szCs w:val="18"/>
          <w:lang w:val="en-US"/>
        </w:rPr>
      </w:pPr>
      <w:r w:rsidRPr="006527F1">
        <w:rPr>
          <w:sz w:val="18"/>
          <w:szCs w:val="18"/>
          <w:lang w:val="en-US"/>
        </w:rPr>
        <w:t>Table 1: Waveform evaluation assumptions for RAN1/RAN4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71"/>
        <w:gridCol w:w="2688"/>
        <w:gridCol w:w="2991"/>
        <w:gridCol w:w="2667"/>
      </w:tblGrid>
      <w:tr w:rsidR="00141BB2" w:rsidRPr="00E63898" w14:paraId="2A7DE7DF" w14:textId="77777777" w:rsidTr="00BD22A3">
        <w:trPr>
          <w:tblHeader/>
          <w:jc w:val="center"/>
        </w:trPr>
        <w:tc>
          <w:tcPr>
            <w:tcW w:w="3964" w:type="dxa"/>
            <w:gridSpan w:val="2"/>
            <w:shd w:val="clear" w:color="auto" w:fill="D9D9D9" w:themeFill="background1" w:themeFillShade="D9"/>
          </w:tcPr>
          <w:p w14:paraId="13438F73" w14:textId="77777777" w:rsidR="00141BB2" w:rsidRPr="00E63898" w:rsidRDefault="00141BB2" w:rsidP="00BD22A3">
            <w:pPr>
              <w:pStyle w:val="TAH"/>
              <w:rPr>
                <w:sz w:val="16"/>
                <w:szCs w:val="18"/>
              </w:rPr>
            </w:pPr>
            <w:r w:rsidRPr="00E63898">
              <w:rPr>
                <w:sz w:val="16"/>
                <w:szCs w:val="18"/>
              </w:rPr>
              <w:t>Parameter/Requirements</w:t>
            </w:r>
          </w:p>
        </w:tc>
        <w:tc>
          <w:tcPr>
            <w:tcW w:w="2995" w:type="dxa"/>
            <w:shd w:val="clear" w:color="auto" w:fill="D9D9D9" w:themeFill="background1" w:themeFillShade="D9"/>
          </w:tcPr>
          <w:p w14:paraId="21E2F36A" w14:textId="77777777" w:rsidR="00141BB2" w:rsidRPr="00E63898" w:rsidRDefault="00141BB2" w:rsidP="00BD22A3">
            <w:pPr>
              <w:pStyle w:val="TAH"/>
              <w:rPr>
                <w:sz w:val="16"/>
                <w:szCs w:val="18"/>
              </w:rPr>
            </w:pPr>
            <w:r w:rsidRPr="00E63898">
              <w:rPr>
                <w:rFonts w:hint="eastAsia"/>
                <w:sz w:val="16"/>
                <w:szCs w:val="18"/>
              </w:rPr>
              <w:t>A</w:t>
            </w:r>
            <w:r w:rsidRPr="00E63898">
              <w:rPr>
                <w:sz w:val="16"/>
                <w:szCs w:val="18"/>
              </w:rPr>
              <w:t>ssumptions/Value</w:t>
            </w:r>
          </w:p>
        </w:tc>
        <w:tc>
          <w:tcPr>
            <w:tcW w:w="2672" w:type="dxa"/>
            <w:shd w:val="clear" w:color="auto" w:fill="D9D9D9" w:themeFill="background1" w:themeFillShade="D9"/>
          </w:tcPr>
          <w:p w14:paraId="1AA0EBAC" w14:textId="77777777" w:rsidR="00141BB2" w:rsidRPr="00E63898" w:rsidRDefault="00141BB2" w:rsidP="00BD22A3">
            <w:pPr>
              <w:pStyle w:val="TAH"/>
              <w:rPr>
                <w:sz w:val="16"/>
                <w:szCs w:val="18"/>
              </w:rPr>
            </w:pPr>
            <w:r w:rsidRPr="00E63898">
              <w:rPr>
                <w:rFonts w:hint="eastAsia"/>
                <w:sz w:val="16"/>
                <w:szCs w:val="18"/>
              </w:rPr>
              <w:t>N</w:t>
            </w:r>
            <w:r w:rsidRPr="00E63898">
              <w:rPr>
                <w:sz w:val="16"/>
                <w:szCs w:val="18"/>
              </w:rPr>
              <w:t>ote</w:t>
            </w:r>
          </w:p>
        </w:tc>
      </w:tr>
      <w:tr w:rsidR="00141BB2" w:rsidRPr="00E63898" w14:paraId="4424D3F7" w14:textId="77777777" w:rsidTr="00BD22A3">
        <w:trPr>
          <w:jc w:val="center"/>
        </w:trPr>
        <w:tc>
          <w:tcPr>
            <w:tcW w:w="3964" w:type="dxa"/>
            <w:gridSpan w:val="2"/>
            <w:vAlign w:val="center"/>
          </w:tcPr>
          <w:p w14:paraId="3B352D4E" w14:textId="77777777" w:rsidR="00141BB2" w:rsidRPr="00E63898" w:rsidRDefault="00141BB2" w:rsidP="00BD22A3">
            <w:pPr>
              <w:pStyle w:val="TAC"/>
              <w:jc w:val="both"/>
              <w:rPr>
                <w:sz w:val="16"/>
                <w:szCs w:val="18"/>
              </w:rPr>
            </w:pPr>
            <w:r w:rsidRPr="00E63898">
              <w:rPr>
                <w:rFonts w:hint="eastAsia"/>
                <w:sz w:val="16"/>
                <w:szCs w:val="18"/>
              </w:rPr>
              <w:t>P</w:t>
            </w:r>
            <w:r w:rsidRPr="00E63898">
              <w:rPr>
                <w:sz w:val="16"/>
                <w:szCs w:val="18"/>
              </w:rPr>
              <w:t>A model</w:t>
            </w:r>
          </w:p>
        </w:tc>
        <w:tc>
          <w:tcPr>
            <w:tcW w:w="2995" w:type="dxa"/>
            <w:vAlign w:val="center"/>
          </w:tcPr>
          <w:p w14:paraId="0217D445" w14:textId="77777777" w:rsidR="00141BB2" w:rsidRPr="00E63898" w:rsidRDefault="00141BB2" w:rsidP="00BD22A3">
            <w:pPr>
              <w:pStyle w:val="TAC"/>
              <w:jc w:val="both"/>
              <w:rPr>
                <w:sz w:val="16"/>
                <w:szCs w:val="18"/>
              </w:rPr>
            </w:pPr>
            <w:r w:rsidRPr="00E63898">
              <w:rPr>
                <w:rFonts w:hint="eastAsia"/>
                <w:sz w:val="16"/>
                <w:szCs w:val="18"/>
              </w:rPr>
              <w:t>T</w:t>
            </w:r>
            <w:r w:rsidRPr="00E63898">
              <w:rPr>
                <w:sz w:val="16"/>
                <w:szCs w:val="18"/>
              </w:rPr>
              <w:t>BD</w:t>
            </w:r>
          </w:p>
        </w:tc>
        <w:tc>
          <w:tcPr>
            <w:tcW w:w="2672" w:type="dxa"/>
            <w:vAlign w:val="center"/>
          </w:tcPr>
          <w:p w14:paraId="673700C1" w14:textId="77777777" w:rsidR="00141BB2" w:rsidRPr="00E63898" w:rsidRDefault="00141BB2" w:rsidP="00BD22A3">
            <w:pPr>
              <w:pStyle w:val="TAC"/>
              <w:jc w:val="both"/>
              <w:rPr>
                <w:sz w:val="16"/>
                <w:szCs w:val="18"/>
                <w:lang w:val="en-US"/>
              </w:rPr>
            </w:pPr>
            <w:r w:rsidRPr="00E63898">
              <w:rPr>
                <w:rFonts w:hint="eastAsia"/>
                <w:sz w:val="16"/>
                <w:szCs w:val="18"/>
                <w:lang w:val="en-US"/>
              </w:rPr>
              <w:t>M</w:t>
            </w:r>
            <w:r w:rsidRPr="00E63898">
              <w:rPr>
                <w:sz w:val="16"/>
                <w:szCs w:val="18"/>
                <w:lang w:val="en-US"/>
              </w:rPr>
              <w:t>emory effect should be considered for ~7GHz with larger channel bandwidth</w:t>
            </w:r>
          </w:p>
        </w:tc>
      </w:tr>
      <w:tr w:rsidR="00141BB2" w:rsidRPr="00E63898" w14:paraId="72809727" w14:textId="77777777" w:rsidTr="00BD22A3">
        <w:trPr>
          <w:jc w:val="center"/>
        </w:trPr>
        <w:tc>
          <w:tcPr>
            <w:tcW w:w="3964" w:type="dxa"/>
            <w:gridSpan w:val="2"/>
            <w:vAlign w:val="center"/>
          </w:tcPr>
          <w:p w14:paraId="53E49221" w14:textId="77777777" w:rsidR="00141BB2" w:rsidRPr="00E63898" w:rsidRDefault="00141BB2" w:rsidP="00BD22A3">
            <w:pPr>
              <w:pStyle w:val="TAC"/>
              <w:jc w:val="both"/>
              <w:rPr>
                <w:sz w:val="16"/>
                <w:szCs w:val="18"/>
              </w:rPr>
            </w:pPr>
            <w:r w:rsidRPr="00E63898">
              <w:rPr>
                <w:sz w:val="16"/>
                <w:szCs w:val="18"/>
              </w:rPr>
              <w:t>Band under evaluation</w:t>
            </w:r>
          </w:p>
        </w:tc>
        <w:tc>
          <w:tcPr>
            <w:tcW w:w="2995" w:type="dxa"/>
            <w:vAlign w:val="center"/>
          </w:tcPr>
          <w:p w14:paraId="02C6EF4F" w14:textId="77777777" w:rsidR="00141BB2" w:rsidRPr="00E63898" w:rsidRDefault="00141BB2" w:rsidP="00BD22A3">
            <w:pPr>
              <w:pStyle w:val="TAC"/>
              <w:jc w:val="both"/>
              <w:rPr>
                <w:sz w:val="16"/>
                <w:szCs w:val="18"/>
                <w:lang w:val="en-US"/>
              </w:rPr>
            </w:pPr>
            <w:r w:rsidRPr="00E63898">
              <w:rPr>
                <w:rFonts w:hint="eastAsia"/>
                <w:sz w:val="16"/>
                <w:szCs w:val="18"/>
                <w:lang w:val="en-US"/>
              </w:rPr>
              <w:t>a</w:t>
            </w:r>
            <w:r w:rsidRPr="00E63898">
              <w:rPr>
                <w:sz w:val="16"/>
                <w:szCs w:val="18"/>
                <w:lang w:val="en-US"/>
              </w:rPr>
              <w:t>round 7GHz, other bands are not precluded</w:t>
            </w:r>
          </w:p>
        </w:tc>
        <w:tc>
          <w:tcPr>
            <w:tcW w:w="2672" w:type="dxa"/>
          </w:tcPr>
          <w:p w14:paraId="24D74BB8" w14:textId="77777777" w:rsidR="00141BB2" w:rsidRPr="00E63898" w:rsidRDefault="00141BB2" w:rsidP="00BD22A3">
            <w:pPr>
              <w:pStyle w:val="TAC"/>
              <w:jc w:val="left"/>
              <w:rPr>
                <w:sz w:val="16"/>
                <w:szCs w:val="18"/>
                <w:lang w:val="en-US"/>
              </w:rPr>
            </w:pPr>
            <w:r w:rsidRPr="00E63898">
              <w:rPr>
                <w:rFonts w:hint="eastAsia"/>
                <w:sz w:val="16"/>
                <w:szCs w:val="18"/>
                <w:lang w:val="en-US"/>
              </w:rPr>
              <w:t>n</w:t>
            </w:r>
            <w:r w:rsidRPr="00E63898">
              <w:rPr>
                <w:sz w:val="16"/>
                <w:szCs w:val="18"/>
                <w:lang w:val="en-US"/>
              </w:rPr>
              <w:t>104 could be assumed for ~7GHz</w:t>
            </w:r>
          </w:p>
        </w:tc>
      </w:tr>
      <w:tr w:rsidR="00141BB2" w:rsidRPr="00E63898" w14:paraId="753C6422" w14:textId="77777777" w:rsidTr="00BD22A3">
        <w:trPr>
          <w:jc w:val="center"/>
        </w:trPr>
        <w:tc>
          <w:tcPr>
            <w:tcW w:w="3964" w:type="dxa"/>
            <w:gridSpan w:val="2"/>
            <w:vAlign w:val="center"/>
          </w:tcPr>
          <w:p w14:paraId="4A33A4AF" w14:textId="77777777" w:rsidR="00141BB2" w:rsidRPr="00E63898" w:rsidRDefault="00141BB2" w:rsidP="00BD22A3">
            <w:pPr>
              <w:pStyle w:val="TAC"/>
              <w:jc w:val="both"/>
              <w:rPr>
                <w:sz w:val="16"/>
                <w:szCs w:val="18"/>
              </w:rPr>
            </w:pPr>
            <w:r w:rsidRPr="00E63898">
              <w:rPr>
                <w:rFonts w:hint="eastAsia"/>
                <w:sz w:val="16"/>
                <w:szCs w:val="18"/>
              </w:rPr>
              <w:t>C</w:t>
            </w:r>
            <w:r w:rsidRPr="00E63898">
              <w:rPr>
                <w:sz w:val="16"/>
                <w:szCs w:val="18"/>
              </w:rPr>
              <w:t>hannel Bandwidth (CBW)</w:t>
            </w:r>
          </w:p>
        </w:tc>
        <w:tc>
          <w:tcPr>
            <w:tcW w:w="2995" w:type="dxa"/>
            <w:vAlign w:val="center"/>
          </w:tcPr>
          <w:p w14:paraId="3A41AE9B" w14:textId="77777777" w:rsidR="00141BB2" w:rsidRPr="00E63898" w:rsidRDefault="00141BB2" w:rsidP="00BD22A3">
            <w:pPr>
              <w:pStyle w:val="TAC"/>
              <w:jc w:val="both"/>
              <w:rPr>
                <w:sz w:val="16"/>
                <w:szCs w:val="18"/>
                <w:lang w:val="en-US"/>
              </w:rPr>
            </w:pPr>
            <w:r w:rsidRPr="00E63898">
              <w:rPr>
                <w:sz w:val="16"/>
                <w:szCs w:val="18"/>
                <w:lang w:val="en-US"/>
              </w:rPr>
              <w:t xml:space="preserve">At least </w:t>
            </w:r>
            <w:r w:rsidRPr="00E63898">
              <w:rPr>
                <w:rFonts w:hint="eastAsia"/>
                <w:sz w:val="16"/>
                <w:szCs w:val="18"/>
                <w:lang w:val="en-US"/>
              </w:rPr>
              <w:t>1</w:t>
            </w:r>
            <w:r w:rsidRPr="00E63898">
              <w:rPr>
                <w:sz w:val="16"/>
                <w:szCs w:val="18"/>
                <w:lang w:val="en-US"/>
              </w:rPr>
              <w:t>00MHz, 200MHz</w:t>
            </w:r>
          </w:p>
          <w:p w14:paraId="04D452C5" w14:textId="77777777" w:rsidR="00141BB2" w:rsidRPr="00E63898" w:rsidRDefault="00141BB2" w:rsidP="00BD22A3">
            <w:pPr>
              <w:pStyle w:val="TAC"/>
              <w:jc w:val="both"/>
              <w:rPr>
                <w:sz w:val="16"/>
                <w:szCs w:val="18"/>
                <w:lang w:val="en-US" w:eastAsia="zh-CN"/>
              </w:rPr>
            </w:pPr>
            <w:r w:rsidRPr="00E63898">
              <w:rPr>
                <w:rFonts w:hint="eastAsia"/>
                <w:sz w:val="16"/>
                <w:szCs w:val="18"/>
                <w:lang w:val="en-US" w:eastAsia="zh-CN"/>
              </w:rPr>
              <w:t>O</w:t>
            </w:r>
            <w:r w:rsidRPr="00E63898">
              <w:rPr>
                <w:sz w:val="16"/>
                <w:szCs w:val="18"/>
                <w:lang w:val="en-US" w:eastAsia="zh-CN"/>
              </w:rPr>
              <w:t>ther CBW based on inputs for PA models</w:t>
            </w:r>
          </w:p>
        </w:tc>
        <w:tc>
          <w:tcPr>
            <w:tcW w:w="2672" w:type="dxa"/>
          </w:tcPr>
          <w:p w14:paraId="6077F69A" w14:textId="77777777" w:rsidR="00141BB2" w:rsidRPr="00E63898" w:rsidRDefault="00141BB2" w:rsidP="00BD22A3">
            <w:pPr>
              <w:pStyle w:val="TAC"/>
              <w:jc w:val="left"/>
              <w:rPr>
                <w:sz w:val="16"/>
                <w:szCs w:val="18"/>
                <w:lang w:val="en-US" w:eastAsia="zh-CN"/>
              </w:rPr>
            </w:pPr>
            <w:r w:rsidRPr="00E63898">
              <w:rPr>
                <w:sz w:val="16"/>
                <w:szCs w:val="18"/>
                <w:lang w:val="en-US" w:eastAsia="zh-CN"/>
              </w:rPr>
              <w:t>Same SU assumed for 200MHz as 100MHz</w:t>
            </w:r>
          </w:p>
        </w:tc>
      </w:tr>
      <w:tr w:rsidR="00141BB2" w:rsidRPr="00E63898" w14:paraId="2723E19D" w14:textId="77777777" w:rsidTr="00BD22A3">
        <w:trPr>
          <w:jc w:val="center"/>
        </w:trPr>
        <w:tc>
          <w:tcPr>
            <w:tcW w:w="3964" w:type="dxa"/>
            <w:gridSpan w:val="2"/>
            <w:vAlign w:val="center"/>
          </w:tcPr>
          <w:p w14:paraId="28DA65AA" w14:textId="77777777" w:rsidR="00141BB2" w:rsidRPr="00E63898" w:rsidRDefault="00141BB2" w:rsidP="00BD22A3">
            <w:pPr>
              <w:pStyle w:val="TAC"/>
              <w:jc w:val="both"/>
              <w:rPr>
                <w:sz w:val="16"/>
                <w:szCs w:val="18"/>
              </w:rPr>
            </w:pPr>
            <w:r w:rsidRPr="00E63898">
              <w:rPr>
                <w:rFonts w:hint="eastAsia"/>
                <w:sz w:val="16"/>
                <w:szCs w:val="18"/>
              </w:rPr>
              <w:t>P</w:t>
            </w:r>
            <w:r w:rsidRPr="00E63898">
              <w:rPr>
                <w:sz w:val="16"/>
                <w:szCs w:val="18"/>
              </w:rPr>
              <w:t>ower class</w:t>
            </w:r>
          </w:p>
        </w:tc>
        <w:tc>
          <w:tcPr>
            <w:tcW w:w="2995" w:type="dxa"/>
            <w:vAlign w:val="center"/>
          </w:tcPr>
          <w:p w14:paraId="5D7AE13B" w14:textId="77777777" w:rsidR="00141BB2" w:rsidRPr="00E63898" w:rsidRDefault="00141BB2" w:rsidP="00BD22A3">
            <w:pPr>
              <w:pStyle w:val="TAC"/>
              <w:jc w:val="both"/>
              <w:rPr>
                <w:sz w:val="16"/>
                <w:szCs w:val="18"/>
              </w:rPr>
            </w:pPr>
            <w:r w:rsidRPr="00E63898">
              <w:rPr>
                <w:rFonts w:hint="eastAsia"/>
                <w:sz w:val="16"/>
                <w:szCs w:val="18"/>
              </w:rPr>
              <w:t>P</w:t>
            </w:r>
            <w:r w:rsidRPr="00E63898">
              <w:rPr>
                <w:sz w:val="16"/>
                <w:szCs w:val="18"/>
              </w:rPr>
              <w:t>C2 (26dBm), PC3 (23dBm)</w:t>
            </w:r>
          </w:p>
        </w:tc>
        <w:tc>
          <w:tcPr>
            <w:tcW w:w="2672" w:type="dxa"/>
          </w:tcPr>
          <w:p w14:paraId="4E1F704C" w14:textId="77777777" w:rsidR="00141BB2" w:rsidRPr="00E63898" w:rsidRDefault="00141BB2" w:rsidP="00BD22A3">
            <w:pPr>
              <w:pStyle w:val="TAC"/>
              <w:jc w:val="left"/>
              <w:rPr>
                <w:sz w:val="16"/>
                <w:szCs w:val="18"/>
              </w:rPr>
            </w:pPr>
          </w:p>
        </w:tc>
      </w:tr>
      <w:tr w:rsidR="00141BB2" w:rsidRPr="00E63898" w14:paraId="6411B0FE" w14:textId="77777777" w:rsidTr="00BD22A3">
        <w:trPr>
          <w:jc w:val="center"/>
        </w:trPr>
        <w:tc>
          <w:tcPr>
            <w:tcW w:w="1271" w:type="dxa"/>
            <w:vMerge w:val="restart"/>
            <w:vAlign w:val="center"/>
          </w:tcPr>
          <w:p w14:paraId="2692FAE2" w14:textId="77777777" w:rsidR="00141BB2" w:rsidRPr="00E63898" w:rsidRDefault="00141BB2" w:rsidP="00BD22A3">
            <w:pPr>
              <w:pStyle w:val="TAL"/>
              <w:jc w:val="both"/>
              <w:rPr>
                <w:sz w:val="16"/>
                <w:szCs w:val="18"/>
              </w:rPr>
            </w:pPr>
            <w:r w:rsidRPr="00E63898">
              <w:rPr>
                <w:rFonts w:hint="eastAsia"/>
                <w:sz w:val="16"/>
                <w:szCs w:val="18"/>
              </w:rPr>
              <w:t>C</w:t>
            </w:r>
            <w:r w:rsidRPr="00E63898">
              <w:rPr>
                <w:sz w:val="16"/>
                <w:szCs w:val="18"/>
              </w:rPr>
              <w:t>omplied requirements</w:t>
            </w:r>
          </w:p>
        </w:tc>
        <w:tc>
          <w:tcPr>
            <w:tcW w:w="2693" w:type="dxa"/>
            <w:vAlign w:val="center"/>
          </w:tcPr>
          <w:p w14:paraId="6FAF8870" w14:textId="77777777" w:rsidR="00141BB2" w:rsidRPr="00E63898" w:rsidRDefault="00141BB2" w:rsidP="00BD22A3">
            <w:pPr>
              <w:pStyle w:val="TAC"/>
              <w:jc w:val="both"/>
              <w:rPr>
                <w:sz w:val="16"/>
                <w:szCs w:val="18"/>
              </w:rPr>
            </w:pPr>
            <w:r w:rsidRPr="00E63898">
              <w:rPr>
                <w:rFonts w:hint="eastAsia"/>
                <w:sz w:val="16"/>
                <w:szCs w:val="18"/>
              </w:rPr>
              <w:t>S</w:t>
            </w:r>
            <w:r w:rsidRPr="00E63898">
              <w:rPr>
                <w:sz w:val="16"/>
                <w:szCs w:val="18"/>
              </w:rPr>
              <w:t>EM</w:t>
            </w:r>
          </w:p>
        </w:tc>
        <w:tc>
          <w:tcPr>
            <w:tcW w:w="2995" w:type="dxa"/>
            <w:vAlign w:val="center"/>
          </w:tcPr>
          <w:p w14:paraId="3C1236CF" w14:textId="77777777" w:rsidR="00141BB2" w:rsidRPr="00E63898" w:rsidRDefault="00141BB2" w:rsidP="00BD22A3">
            <w:pPr>
              <w:pStyle w:val="TAC"/>
              <w:jc w:val="both"/>
              <w:rPr>
                <w:sz w:val="16"/>
                <w:szCs w:val="18"/>
              </w:rPr>
            </w:pPr>
            <w:r w:rsidRPr="00E63898">
              <w:rPr>
                <w:rFonts w:hint="eastAsia"/>
                <w:sz w:val="16"/>
                <w:szCs w:val="18"/>
              </w:rPr>
              <w:t>T</w:t>
            </w:r>
            <w:r w:rsidRPr="00E63898">
              <w:rPr>
                <w:sz w:val="16"/>
                <w:szCs w:val="18"/>
              </w:rPr>
              <w:t xml:space="preserve">S 38.101-1 </w:t>
            </w:r>
            <w:r w:rsidRPr="00E63898">
              <w:rPr>
                <w:rFonts w:hint="eastAsia"/>
                <w:sz w:val="16"/>
                <w:szCs w:val="18"/>
              </w:rPr>
              <w:t>§6</w:t>
            </w:r>
            <w:r w:rsidRPr="00E63898">
              <w:rPr>
                <w:sz w:val="16"/>
                <w:szCs w:val="18"/>
              </w:rPr>
              <w:t>.5.2.2</w:t>
            </w:r>
          </w:p>
        </w:tc>
        <w:tc>
          <w:tcPr>
            <w:tcW w:w="2672" w:type="dxa"/>
            <w:vMerge w:val="restart"/>
          </w:tcPr>
          <w:p w14:paraId="21CD826F" w14:textId="77777777" w:rsidR="00141BB2" w:rsidRPr="00E63898" w:rsidRDefault="00141BB2" w:rsidP="00BD22A3">
            <w:pPr>
              <w:pStyle w:val="TAC"/>
              <w:jc w:val="left"/>
              <w:rPr>
                <w:sz w:val="16"/>
                <w:szCs w:val="18"/>
                <w:lang w:val="en-US"/>
              </w:rPr>
            </w:pPr>
            <w:r w:rsidRPr="00E63898">
              <w:rPr>
                <w:rFonts w:hint="eastAsia"/>
                <w:sz w:val="16"/>
                <w:szCs w:val="18"/>
                <w:lang w:val="en-US"/>
              </w:rPr>
              <w:t>S</w:t>
            </w:r>
            <w:r w:rsidRPr="00E63898">
              <w:rPr>
                <w:sz w:val="16"/>
                <w:szCs w:val="18"/>
                <w:lang w:val="en-US"/>
              </w:rPr>
              <w:t>ubject to further adjustment pending on progress of UE RF, co-existence study</w:t>
            </w:r>
          </w:p>
        </w:tc>
      </w:tr>
      <w:tr w:rsidR="00141BB2" w:rsidRPr="00E63898" w14:paraId="7A874936" w14:textId="77777777" w:rsidTr="00BD22A3">
        <w:trPr>
          <w:jc w:val="center"/>
        </w:trPr>
        <w:tc>
          <w:tcPr>
            <w:tcW w:w="1271" w:type="dxa"/>
            <w:vMerge/>
            <w:vAlign w:val="center"/>
          </w:tcPr>
          <w:p w14:paraId="15BFE3DB" w14:textId="77777777" w:rsidR="00141BB2" w:rsidRPr="00E63898" w:rsidRDefault="00141BB2" w:rsidP="00BD22A3">
            <w:pPr>
              <w:pStyle w:val="TAL"/>
              <w:jc w:val="both"/>
              <w:rPr>
                <w:sz w:val="16"/>
                <w:szCs w:val="18"/>
              </w:rPr>
            </w:pPr>
          </w:p>
        </w:tc>
        <w:tc>
          <w:tcPr>
            <w:tcW w:w="2693" w:type="dxa"/>
            <w:vAlign w:val="center"/>
          </w:tcPr>
          <w:p w14:paraId="7D950B64" w14:textId="77777777" w:rsidR="00141BB2" w:rsidRPr="00E63898" w:rsidRDefault="00141BB2" w:rsidP="00BD22A3">
            <w:pPr>
              <w:pStyle w:val="TAC"/>
              <w:jc w:val="both"/>
              <w:rPr>
                <w:sz w:val="16"/>
                <w:szCs w:val="18"/>
              </w:rPr>
            </w:pPr>
            <w:r w:rsidRPr="00E63898">
              <w:rPr>
                <w:rFonts w:hint="eastAsia"/>
                <w:sz w:val="16"/>
                <w:szCs w:val="18"/>
              </w:rPr>
              <w:t>A</w:t>
            </w:r>
            <w:r w:rsidRPr="00E63898">
              <w:rPr>
                <w:sz w:val="16"/>
                <w:szCs w:val="18"/>
              </w:rPr>
              <w:t>CLR</w:t>
            </w:r>
          </w:p>
        </w:tc>
        <w:tc>
          <w:tcPr>
            <w:tcW w:w="2995" w:type="dxa"/>
            <w:vAlign w:val="center"/>
          </w:tcPr>
          <w:p w14:paraId="59E2FC6E" w14:textId="77777777" w:rsidR="00141BB2" w:rsidRPr="00E63898" w:rsidRDefault="00141BB2" w:rsidP="00BD22A3">
            <w:pPr>
              <w:pStyle w:val="TAC"/>
              <w:jc w:val="both"/>
              <w:rPr>
                <w:sz w:val="16"/>
                <w:szCs w:val="18"/>
              </w:rPr>
            </w:pPr>
            <w:r w:rsidRPr="00E63898">
              <w:rPr>
                <w:rFonts w:hint="eastAsia"/>
                <w:sz w:val="16"/>
                <w:szCs w:val="18"/>
              </w:rPr>
              <w:t>T</w:t>
            </w:r>
            <w:r w:rsidRPr="00E63898">
              <w:rPr>
                <w:sz w:val="16"/>
                <w:szCs w:val="18"/>
              </w:rPr>
              <w:t xml:space="preserve">S 38.101-1 </w:t>
            </w:r>
            <w:r w:rsidRPr="00E63898">
              <w:rPr>
                <w:rFonts w:hint="eastAsia"/>
                <w:sz w:val="16"/>
                <w:szCs w:val="18"/>
              </w:rPr>
              <w:t>§6</w:t>
            </w:r>
            <w:r w:rsidRPr="00E63898">
              <w:rPr>
                <w:sz w:val="16"/>
                <w:szCs w:val="18"/>
              </w:rPr>
              <w:t>.5.2.4</w:t>
            </w:r>
          </w:p>
        </w:tc>
        <w:tc>
          <w:tcPr>
            <w:tcW w:w="2672" w:type="dxa"/>
            <w:vMerge/>
          </w:tcPr>
          <w:p w14:paraId="73FAE099" w14:textId="77777777" w:rsidR="00141BB2" w:rsidRPr="00E63898" w:rsidRDefault="00141BB2" w:rsidP="00BD22A3">
            <w:pPr>
              <w:pStyle w:val="TAC"/>
              <w:jc w:val="left"/>
              <w:rPr>
                <w:sz w:val="16"/>
                <w:szCs w:val="18"/>
              </w:rPr>
            </w:pPr>
          </w:p>
        </w:tc>
      </w:tr>
      <w:tr w:rsidR="00141BB2" w:rsidRPr="00E63898" w14:paraId="618CA1BC" w14:textId="77777777" w:rsidTr="00BD22A3">
        <w:trPr>
          <w:jc w:val="center"/>
        </w:trPr>
        <w:tc>
          <w:tcPr>
            <w:tcW w:w="1271" w:type="dxa"/>
            <w:vMerge/>
            <w:vAlign w:val="center"/>
          </w:tcPr>
          <w:p w14:paraId="331091BB" w14:textId="77777777" w:rsidR="00141BB2" w:rsidRPr="00E63898" w:rsidRDefault="00141BB2" w:rsidP="00BD22A3">
            <w:pPr>
              <w:pStyle w:val="TAL"/>
              <w:jc w:val="both"/>
              <w:rPr>
                <w:sz w:val="16"/>
                <w:szCs w:val="18"/>
              </w:rPr>
            </w:pPr>
          </w:p>
        </w:tc>
        <w:tc>
          <w:tcPr>
            <w:tcW w:w="2693" w:type="dxa"/>
            <w:vAlign w:val="center"/>
          </w:tcPr>
          <w:p w14:paraId="1DB3892E" w14:textId="77777777" w:rsidR="00141BB2" w:rsidRPr="00E63898" w:rsidRDefault="00141BB2" w:rsidP="00BD22A3">
            <w:pPr>
              <w:pStyle w:val="TAC"/>
              <w:jc w:val="both"/>
              <w:rPr>
                <w:sz w:val="16"/>
                <w:szCs w:val="18"/>
              </w:rPr>
            </w:pPr>
            <w:r w:rsidRPr="00E63898">
              <w:rPr>
                <w:rFonts w:cs="Arial"/>
                <w:sz w:val="16"/>
                <w:szCs w:val="16"/>
              </w:rPr>
              <w:t>EVM</w:t>
            </w:r>
          </w:p>
        </w:tc>
        <w:tc>
          <w:tcPr>
            <w:tcW w:w="2995" w:type="dxa"/>
            <w:vAlign w:val="center"/>
          </w:tcPr>
          <w:p w14:paraId="0BA25FD0" w14:textId="77777777" w:rsidR="00141BB2" w:rsidRPr="00E63898" w:rsidRDefault="00141BB2" w:rsidP="00BD22A3">
            <w:pPr>
              <w:pStyle w:val="TAC"/>
              <w:jc w:val="both"/>
              <w:rPr>
                <w:sz w:val="16"/>
                <w:szCs w:val="18"/>
              </w:rPr>
            </w:pPr>
            <w:r w:rsidRPr="00E63898">
              <w:rPr>
                <w:rFonts w:cs="Arial"/>
                <w:sz w:val="16"/>
                <w:szCs w:val="16"/>
              </w:rPr>
              <w:t xml:space="preserve">TS 38.101-1 </w:t>
            </w:r>
            <w:r w:rsidRPr="00E63898">
              <w:rPr>
                <w:rFonts w:ascii="SimSun" w:hAnsi="SimSun" w:hint="eastAsia"/>
                <w:sz w:val="16"/>
                <w:szCs w:val="16"/>
              </w:rPr>
              <w:t>§</w:t>
            </w:r>
            <w:r w:rsidRPr="00E63898">
              <w:rPr>
                <w:rFonts w:cs="Arial"/>
                <w:sz w:val="16"/>
                <w:szCs w:val="16"/>
              </w:rPr>
              <w:t>6.4.2.1</w:t>
            </w:r>
          </w:p>
        </w:tc>
        <w:tc>
          <w:tcPr>
            <w:tcW w:w="2672" w:type="dxa"/>
            <w:vMerge w:val="restart"/>
          </w:tcPr>
          <w:p w14:paraId="6F426795" w14:textId="77777777" w:rsidR="00141BB2" w:rsidRPr="00E63898" w:rsidRDefault="00141BB2" w:rsidP="00BD22A3">
            <w:pPr>
              <w:pStyle w:val="TAC"/>
              <w:jc w:val="left"/>
              <w:rPr>
                <w:sz w:val="16"/>
                <w:szCs w:val="18"/>
                <w:lang w:val="en-US"/>
              </w:rPr>
            </w:pPr>
            <w:r w:rsidRPr="00E63898">
              <w:rPr>
                <w:rFonts w:hint="eastAsia"/>
                <w:sz w:val="16"/>
                <w:szCs w:val="18"/>
                <w:lang w:val="en-US"/>
              </w:rPr>
              <w:t>C</w:t>
            </w:r>
            <w:r w:rsidRPr="00E63898">
              <w:rPr>
                <w:sz w:val="16"/>
                <w:szCs w:val="18"/>
                <w:lang w:val="en-US"/>
              </w:rPr>
              <w:t>onsidered for high modulation order/inner RB allocation, pending on RAN1 discussion</w:t>
            </w:r>
          </w:p>
        </w:tc>
      </w:tr>
      <w:tr w:rsidR="00141BB2" w:rsidRPr="00E63898" w14:paraId="50B51A6F" w14:textId="77777777" w:rsidTr="00BD22A3">
        <w:trPr>
          <w:jc w:val="center"/>
        </w:trPr>
        <w:tc>
          <w:tcPr>
            <w:tcW w:w="1271" w:type="dxa"/>
            <w:vMerge/>
            <w:vAlign w:val="center"/>
          </w:tcPr>
          <w:p w14:paraId="6B2584A2" w14:textId="77777777" w:rsidR="00141BB2" w:rsidRPr="00E63898" w:rsidRDefault="00141BB2" w:rsidP="00BD22A3">
            <w:pPr>
              <w:pStyle w:val="TAL"/>
              <w:jc w:val="both"/>
              <w:rPr>
                <w:sz w:val="16"/>
                <w:szCs w:val="18"/>
              </w:rPr>
            </w:pPr>
          </w:p>
        </w:tc>
        <w:tc>
          <w:tcPr>
            <w:tcW w:w="2693" w:type="dxa"/>
            <w:vAlign w:val="center"/>
          </w:tcPr>
          <w:p w14:paraId="195E24CE" w14:textId="77777777" w:rsidR="00141BB2" w:rsidRPr="00E63898" w:rsidRDefault="00141BB2" w:rsidP="00BD22A3">
            <w:pPr>
              <w:pStyle w:val="TAC"/>
              <w:jc w:val="both"/>
              <w:rPr>
                <w:sz w:val="16"/>
                <w:szCs w:val="18"/>
              </w:rPr>
            </w:pPr>
            <w:r w:rsidRPr="00E63898">
              <w:rPr>
                <w:rFonts w:cs="Arial"/>
                <w:sz w:val="16"/>
                <w:szCs w:val="16"/>
              </w:rPr>
              <w:t>IBE</w:t>
            </w:r>
          </w:p>
        </w:tc>
        <w:tc>
          <w:tcPr>
            <w:tcW w:w="2995" w:type="dxa"/>
            <w:vAlign w:val="center"/>
          </w:tcPr>
          <w:p w14:paraId="4BB6A051" w14:textId="77777777" w:rsidR="00141BB2" w:rsidRPr="00E63898" w:rsidRDefault="00141BB2" w:rsidP="00BD22A3">
            <w:pPr>
              <w:pStyle w:val="TAC"/>
              <w:jc w:val="both"/>
              <w:rPr>
                <w:sz w:val="16"/>
                <w:szCs w:val="18"/>
              </w:rPr>
            </w:pPr>
            <w:r w:rsidRPr="00E63898">
              <w:rPr>
                <w:rFonts w:cs="Arial"/>
                <w:sz w:val="16"/>
                <w:szCs w:val="16"/>
              </w:rPr>
              <w:t xml:space="preserve">TS 38.101-1 </w:t>
            </w:r>
            <w:r w:rsidRPr="00E63898">
              <w:rPr>
                <w:rFonts w:ascii="SimSun" w:hAnsi="SimSun" w:hint="eastAsia"/>
                <w:sz w:val="16"/>
                <w:szCs w:val="16"/>
              </w:rPr>
              <w:t>§</w:t>
            </w:r>
            <w:r w:rsidRPr="00E63898">
              <w:rPr>
                <w:rFonts w:cs="Arial"/>
                <w:sz w:val="16"/>
                <w:szCs w:val="16"/>
              </w:rPr>
              <w:t>6.4.2.3</w:t>
            </w:r>
          </w:p>
        </w:tc>
        <w:tc>
          <w:tcPr>
            <w:tcW w:w="2672" w:type="dxa"/>
            <w:vMerge/>
          </w:tcPr>
          <w:p w14:paraId="38312715" w14:textId="77777777" w:rsidR="00141BB2" w:rsidRPr="00E63898" w:rsidRDefault="00141BB2" w:rsidP="00BD22A3">
            <w:pPr>
              <w:pStyle w:val="TAC"/>
              <w:jc w:val="left"/>
              <w:rPr>
                <w:sz w:val="16"/>
                <w:szCs w:val="18"/>
              </w:rPr>
            </w:pPr>
          </w:p>
        </w:tc>
      </w:tr>
      <w:tr w:rsidR="00141BB2" w:rsidRPr="00E63898" w14:paraId="7058781E" w14:textId="77777777" w:rsidTr="00BD22A3">
        <w:trPr>
          <w:jc w:val="center"/>
        </w:trPr>
        <w:tc>
          <w:tcPr>
            <w:tcW w:w="1271" w:type="dxa"/>
            <w:vMerge w:val="restart"/>
            <w:vAlign w:val="center"/>
          </w:tcPr>
          <w:p w14:paraId="4EC3EAF1" w14:textId="77777777" w:rsidR="00141BB2" w:rsidRPr="00E63898" w:rsidRDefault="00141BB2" w:rsidP="00BD22A3">
            <w:pPr>
              <w:pStyle w:val="TAL"/>
              <w:jc w:val="both"/>
              <w:rPr>
                <w:sz w:val="16"/>
                <w:szCs w:val="18"/>
              </w:rPr>
            </w:pPr>
            <w:r w:rsidRPr="00E63898">
              <w:rPr>
                <w:sz w:val="16"/>
                <w:szCs w:val="18"/>
              </w:rPr>
              <w:t>Tx impairments</w:t>
            </w:r>
          </w:p>
        </w:tc>
        <w:tc>
          <w:tcPr>
            <w:tcW w:w="2693" w:type="dxa"/>
            <w:vAlign w:val="center"/>
          </w:tcPr>
          <w:p w14:paraId="4D18F87D" w14:textId="77777777" w:rsidR="00141BB2" w:rsidRPr="00E63898" w:rsidRDefault="00141BB2" w:rsidP="00BD22A3">
            <w:pPr>
              <w:pStyle w:val="TAC"/>
              <w:jc w:val="both"/>
              <w:rPr>
                <w:sz w:val="16"/>
                <w:szCs w:val="18"/>
              </w:rPr>
            </w:pPr>
            <w:r w:rsidRPr="00E63898">
              <w:rPr>
                <w:rFonts w:hint="eastAsia"/>
                <w:sz w:val="16"/>
                <w:szCs w:val="18"/>
              </w:rPr>
              <w:t>C</w:t>
            </w:r>
            <w:r w:rsidRPr="00E63898">
              <w:rPr>
                <w:sz w:val="16"/>
                <w:szCs w:val="18"/>
              </w:rPr>
              <w:t>arrier Leakage</w:t>
            </w:r>
          </w:p>
        </w:tc>
        <w:tc>
          <w:tcPr>
            <w:tcW w:w="2995" w:type="dxa"/>
            <w:vAlign w:val="center"/>
          </w:tcPr>
          <w:p w14:paraId="5201C48D" w14:textId="77777777" w:rsidR="00141BB2" w:rsidRPr="00E63898" w:rsidRDefault="00141BB2" w:rsidP="00BD22A3">
            <w:pPr>
              <w:pStyle w:val="TAC"/>
              <w:jc w:val="both"/>
              <w:rPr>
                <w:sz w:val="16"/>
                <w:szCs w:val="18"/>
              </w:rPr>
            </w:pPr>
            <w:r w:rsidRPr="00E63898">
              <w:rPr>
                <w:rFonts w:hint="eastAsia"/>
                <w:sz w:val="16"/>
                <w:szCs w:val="18"/>
              </w:rPr>
              <w:t>-</w:t>
            </w:r>
            <w:r w:rsidRPr="00E63898">
              <w:rPr>
                <w:sz w:val="16"/>
                <w:szCs w:val="18"/>
              </w:rPr>
              <w:t>28dBc</w:t>
            </w:r>
          </w:p>
        </w:tc>
        <w:tc>
          <w:tcPr>
            <w:tcW w:w="2672" w:type="dxa"/>
            <w:vMerge w:val="restart"/>
          </w:tcPr>
          <w:p w14:paraId="28DE39B4" w14:textId="77777777" w:rsidR="00141BB2" w:rsidRPr="00E63898" w:rsidRDefault="00141BB2" w:rsidP="00BD22A3">
            <w:pPr>
              <w:pStyle w:val="TAC"/>
              <w:jc w:val="left"/>
              <w:rPr>
                <w:sz w:val="16"/>
                <w:szCs w:val="18"/>
                <w:lang w:val="en-US"/>
              </w:rPr>
            </w:pPr>
            <w:r w:rsidRPr="00E63898">
              <w:rPr>
                <w:rFonts w:hint="eastAsia"/>
                <w:sz w:val="16"/>
                <w:szCs w:val="18"/>
                <w:lang w:val="en-US"/>
              </w:rPr>
              <w:t>S</w:t>
            </w:r>
            <w:r w:rsidRPr="00E63898">
              <w:rPr>
                <w:sz w:val="16"/>
                <w:szCs w:val="18"/>
                <w:lang w:val="en-US"/>
              </w:rPr>
              <w:t>ubject to further adjustment pending on progress of UE RF study</w:t>
            </w:r>
          </w:p>
        </w:tc>
      </w:tr>
      <w:tr w:rsidR="00141BB2" w:rsidRPr="00E63898" w14:paraId="2BE18705" w14:textId="77777777" w:rsidTr="00BD22A3">
        <w:trPr>
          <w:jc w:val="center"/>
        </w:trPr>
        <w:tc>
          <w:tcPr>
            <w:tcW w:w="1271" w:type="dxa"/>
            <w:vMerge/>
            <w:vAlign w:val="center"/>
          </w:tcPr>
          <w:p w14:paraId="0D050CEA" w14:textId="77777777" w:rsidR="00141BB2" w:rsidRPr="00E63898" w:rsidRDefault="00141BB2" w:rsidP="00BD22A3">
            <w:pPr>
              <w:pStyle w:val="TAL"/>
              <w:jc w:val="both"/>
              <w:rPr>
                <w:sz w:val="16"/>
                <w:szCs w:val="18"/>
              </w:rPr>
            </w:pPr>
          </w:p>
        </w:tc>
        <w:tc>
          <w:tcPr>
            <w:tcW w:w="2693" w:type="dxa"/>
            <w:vAlign w:val="center"/>
          </w:tcPr>
          <w:p w14:paraId="15CD23C9" w14:textId="77777777" w:rsidR="00141BB2" w:rsidRPr="00E63898" w:rsidRDefault="00141BB2" w:rsidP="00BD22A3">
            <w:pPr>
              <w:pStyle w:val="TAC"/>
              <w:jc w:val="both"/>
              <w:rPr>
                <w:sz w:val="16"/>
                <w:szCs w:val="18"/>
              </w:rPr>
            </w:pPr>
            <w:r w:rsidRPr="00E63898">
              <w:rPr>
                <w:rFonts w:hint="eastAsia"/>
                <w:sz w:val="16"/>
                <w:szCs w:val="18"/>
              </w:rPr>
              <w:t>I</w:t>
            </w:r>
            <w:r w:rsidRPr="00E63898">
              <w:rPr>
                <w:sz w:val="16"/>
                <w:szCs w:val="18"/>
              </w:rPr>
              <w:t>Q image</w:t>
            </w:r>
          </w:p>
        </w:tc>
        <w:tc>
          <w:tcPr>
            <w:tcW w:w="2995" w:type="dxa"/>
            <w:vAlign w:val="center"/>
          </w:tcPr>
          <w:p w14:paraId="79E28106" w14:textId="77777777" w:rsidR="00141BB2" w:rsidRPr="00E63898" w:rsidRDefault="00141BB2" w:rsidP="00BD22A3">
            <w:pPr>
              <w:pStyle w:val="TAC"/>
              <w:jc w:val="both"/>
              <w:rPr>
                <w:sz w:val="16"/>
                <w:szCs w:val="18"/>
              </w:rPr>
            </w:pPr>
            <w:r w:rsidRPr="00E63898">
              <w:rPr>
                <w:rFonts w:hint="eastAsia"/>
                <w:sz w:val="16"/>
                <w:szCs w:val="18"/>
              </w:rPr>
              <w:t>-</w:t>
            </w:r>
            <w:r w:rsidRPr="00E63898">
              <w:rPr>
                <w:sz w:val="16"/>
                <w:szCs w:val="18"/>
              </w:rPr>
              <w:t>28dBc</w:t>
            </w:r>
          </w:p>
        </w:tc>
        <w:tc>
          <w:tcPr>
            <w:tcW w:w="2672" w:type="dxa"/>
            <w:vMerge/>
          </w:tcPr>
          <w:p w14:paraId="017CCD6D" w14:textId="77777777" w:rsidR="00141BB2" w:rsidRPr="00E63898" w:rsidRDefault="00141BB2" w:rsidP="00BD22A3">
            <w:pPr>
              <w:pStyle w:val="TAC"/>
              <w:jc w:val="left"/>
              <w:rPr>
                <w:sz w:val="16"/>
                <w:szCs w:val="18"/>
              </w:rPr>
            </w:pPr>
          </w:p>
        </w:tc>
      </w:tr>
      <w:tr w:rsidR="00141BB2" w:rsidRPr="00E63898" w14:paraId="3930AB95" w14:textId="77777777" w:rsidTr="00BD22A3">
        <w:trPr>
          <w:jc w:val="center"/>
        </w:trPr>
        <w:tc>
          <w:tcPr>
            <w:tcW w:w="1271" w:type="dxa"/>
            <w:vMerge/>
            <w:vAlign w:val="center"/>
          </w:tcPr>
          <w:p w14:paraId="06059C0B" w14:textId="77777777" w:rsidR="00141BB2" w:rsidRPr="00E63898" w:rsidRDefault="00141BB2" w:rsidP="00BD22A3">
            <w:pPr>
              <w:pStyle w:val="TAL"/>
              <w:jc w:val="both"/>
              <w:rPr>
                <w:sz w:val="16"/>
                <w:szCs w:val="18"/>
              </w:rPr>
            </w:pPr>
          </w:p>
        </w:tc>
        <w:tc>
          <w:tcPr>
            <w:tcW w:w="2693" w:type="dxa"/>
            <w:vAlign w:val="center"/>
          </w:tcPr>
          <w:p w14:paraId="20400D14" w14:textId="77777777" w:rsidR="00141BB2" w:rsidRPr="00E63898" w:rsidRDefault="00141BB2" w:rsidP="00BD22A3">
            <w:pPr>
              <w:pStyle w:val="TAC"/>
              <w:jc w:val="both"/>
              <w:rPr>
                <w:sz w:val="16"/>
                <w:szCs w:val="18"/>
              </w:rPr>
            </w:pPr>
            <w:r w:rsidRPr="00E63898">
              <w:rPr>
                <w:rFonts w:hint="eastAsia"/>
                <w:sz w:val="16"/>
                <w:szCs w:val="18"/>
              </w:rPr>
              <w:t>C</w:t>
            </w:r>
            <w:r w:rsidRPr="00E63898">
              <w:rPr>
                <w:sz w:val="16"/>
                <w:szCs w:val="18"/>
              </w:rPr>
              <w:t>IM3</w:t>
            </w:r>
          </w:p>
        </w:tc>
        <w:tc>
          <w:tcPr>
            <w:tcW w:w="2995" w:type="dxa"/>
            <w:vAlign w:val="center"/>
          </w:tcPr>
          <w:p w14:paraId="54428780" w14:textId="77777777" w:rsidR="00141BB2" w:rsidRPr="00E63898" w:rsidRDefault="00141BB2" w:rsidP="00BD22A3">
            <w:pPr>
              <w:pStyle w:val="TAC"/>
              <w:jc w:val="both"/>
              <w:rPr>
                <w:sz w:val="16"/>
                <w:szCs w:val="18"/>
              </w:rPr>
            </w:pPr>
            <w:r w:rsidRPr="00E63898">
              <w:rPr>
                <w:rFonts w:hint="eastAsia"/>
                <w:sz w:val="16"/>
                <w:szCs w:val="18"/>
              </w:rPr>
              <w:t>-</w:t>
            </w:r>
            <w:r w:rsidRPr="00E63898">
              <w:rPr>
                <w:sz w:val="16"/>
                <w:szCs w:val="18"/>
              </w:rPr>
              <w:t>60dB</w:t>
            </w:r>
          </w:p>
        </w:tc>
        <w:tc>
          <w:tcPr>
            <w:tcW w:w="2672" w:type="dxa"/>
            <w:vMerge/>
          </w:tcPr>
          <w:p w14:paraId="175529C8" w14:textId="77777777" w:rsidR="00141BB2" w:rsidRPr="00E63898" w:rsidRDefault="00141BB2" w:rsidP="00BD22A3">
            <w:pPr>
              <w:pStyle w:val="TAC"/>
              <w:jc w:val="left"/>
              <w:rPr>
                <w:sz w:val="16"/>
                <w:szCs w:val="18"/>
              </w:rPr>
            </w:pPr>
          </w:p>
        </w:tc>
      </w:tr>
      <w:tr w:rsidR="00141BB2" w:rsidRPr="00E63898" w14:paraId="16058B75" w14:textId="77777777" w:rsidTr="00BD22A3">
        <w:trPr>
          <w:jc w:val="center"/>
        </w:trPr>
        <w:tc>
          <w:tcPr>
            <w:tcW w:w="1271" w:type="dxa"/>
            <w:vMerge w:val="restart"/>
            <w:vAlign w:val="center"/>
          </w:tcPr>
          <w:p w14:paraId="1B334960" w14:textId="77777777" w:rsidR="00141BB2" w:rsidRPr="00E63898" w:rsidRDefault="00141BB2" w:rsidP="00BD22A3">
            <w:pPr>
              <w:pStyle w:val="TAL"/>
              <w:jc w:val="both"/>
              <w:rPr>
                <w:sz w:val="16"/>
                <w:szCs w:val="18"/>
              </w:rPr>
            </w:pPr>
            <w:r w:rsidRPr="00E63898">
              <w:rPr>
                <w:rFonts w:hint="eastAsia"/>
                <w:sz w:val="16"/>
                <w:szCs w:val="18"/>
              </w:rPr>
              <w:t>P</w:t>
            </w:r>
            <w:r w:rsidRPr="00E63898">
              <w:rPr>
                <w:sz w:val="16"/>
                <w:szCs w:val="18"/>
              </w:rPr>
              <w:t>A calibration conditions</w:t>
            </w:r>
          </w:p>
        </w:tc>
        <w:tc>
          <w:tcPr>
            <w:tcW w:w="2693" w:type="dxa"/>
            <w:vAlign w:val="center"/>
          </w:tcPr>
          <w:p w14:paraId="19929DFA" w14:textId="77777777" w:rsidR="00141BB2" w:rsidRPr="00E63898" w:rsidRDefault="00141BB2" w:rsidP="00BD22A3">
            <w:pPr>
              <w:pStyle w:val="TAC"/>
              <w:jc w:val="both"/>
              <w:rPr>
                <w:sz w:val="16"/>
                <w:szCs w:val="18"/>
              </w:rPr>
            </w:pPr>
            <w:r w:rsidRPr="00E63898">
              <w:rPr>
                <w:rFonts w:hint="eastAsia"/>
                <w:sz w:val="16"/>
                <w:szCs w:val="18"/>
              </w:rPr>
              <w:t>C</w:t>
            </w:r>
            <w:r w:rsidRPr="00E63898">
              <w:rPr>
                <w:sz w:val="16"/>
                <w:szCs w:val="18"/>
              </w:rPr>
              <w:t>BW</w:t>
            </w:r>
          </w:p>
        </w:tc>
        <w:tc>
          <w:tcPr>
            <w:tcW w:w="2995" w:type="dxa"/>
            <w:vAlign w:val="center"/>
          </w:tcPr>
          <w:p w14:paraId="28C338D8" w14:textId="77777777" w:rsidR="00141BB2" w:rsidRPr="00E63898" w:rsidRDefault="00141BB2" w:rsidP="00BD22A3">
            <w:pPr>
              <w:pStyle w:val="TAC"/>
              <w:jc w:val="both"/>
              <w:rPr>
                <w:sz w:val="16"/>
                <w:szCs w:val="18"/>
                <w:lang w:val="en-US"/>
              </w:rPr>
            </w:pPr>
            <w:r w:rsidRPr="00E63898">
              <w:rPr>
                <w:sz w:val="16"/>
                <w:szCs w:val="18"/>
                <w:lang w:val="en-US"/>
              </w:rPr>
              <w:t>100MHz full RB allocation</w:t>
            </w:r>
          </w:p>
        </w:tc>
        <w:tc>
          <w:tcPr>
            <w:tcW w:w="2672" w:type="dxa"/>
            <w:vMerge w:val="restart"/>
          </w:tcPr>
          <w:p w14:paraId="646872B6" w14:textId="77777777" w:rsidR="00141BB2" w:rsidRPr="00E63898" w:rsidRDefault="00141BB2" w:rsidP="00BD22A3">
            <w:pPr>
              <w:pStyle w:val="TAC"/>
              <w:jc w:val="left"/>
              <w:rPr>
                <w:sz w:val="16"/>
                <w:szCs w:val="18"/>
                <w:lang w:val="en-US"/>
              </w:rPr>
            </w:pPr>
            <w:r w:rsidRPr="00E63898">
              <w:rPr>
                <w:rFonts w:hint="eastAsia"/>
                <w:sz w:val="16"/>
                <w:szCs w:val="18"/>
                <w:lang w:val="en-US"/>
              </w:rPr>
              <w:t>O</w:t>
            </w:r>
            <w:r w:rsidRPr="00E63898">
              <w:rPr>
                <w:sz w:val="16"/>
                <w:szCs w:val="18"/>
                <w:lang w:val="en-US"/>
              </w:rPr>
              <w:t xml:space="preserve">ther options are not precluded, pending on </w:t>
            </w:r>
            <w:proofErr w:type="gramStart"/>
            <w:r w:rsidRPr="00E63898">
              <w:rPr>
                <w:sz w:val="16"/>
                <w:szCs w:val="18"/>
                <w:lang w:val="en-US"/>
              </w:rPr>
              <w:t>the further</w:t>
            </w:r>
            <w:proofErr w:type="gramEnd"/>
            <w:r w:rsidRPr="00E63898">
              <w:rPr>
                <w:sz w:val="16"/>
                <w:szCs w:val="18"/>
                <w:lang w:val="en-US"/>
              </w:rPr>
              <w:t xml:space="preserve"> study in RAN4</w:t>
            </w:r>
          </w:p>
        </w:tc>
      </w:tr>
      <w:tr w:rsidR="00141BB2" w:rsidRPr="00E63898" w14:paraId="61963CD7" w14:textId="77777777" w:rsidTr="00BD22A3">
        <w:trPr>
          <w:jc w:val="center"/>
        </w:trPr>
        <w:tc>
          <w:tcPr>
            <w:tcW w:w="1271" w:type="dxa"/>
            <w:vMerge/>
            <w:vAlign w:val="center"/>
          </w:tcPr>
          <w:p w14:paraId="6DC3CB16" w14:textId="77777777" w:rsidR="00141BB2" w:rsidRPr="00E63898" w:rsidRDefault="00141BB2" w:rsidP="00BD22A3">
            <w:pPr>
              <w:pStyle w:val="TAL"/>
              <w:jc w:val="both"/>
              <w:rPr>
                <w:sz w:val="16"/>
                <w:szCs w:val="18"/>
              </w:rPr>
            </w:pPr>
          </w:p>
        </w:tc>
        <w:tc>
          <w:tcPr>
            <w:tcW w:w="2693" w:type="dxa"/>
            <w:vAlign w:val="center"/>
          </w:tcPr>
          <w:p w14:paraId="0B53050E" w14:textId="77777777" w:rsidR="00141BB2" w:rsidRPr="00E63898" w:rsidRDefault="00141BB2" w:rsidP="00BD22A3">
            <w:pPr>
              <w:pStyle w:val="TAC"/>
              <w:jc w:val="both"/>
              <w:rPr>
                <w:sz w:val="16"/>
                <w:szCs w:val="18"/>
              </w:rPr>
            </w:pPr>
            <w:r w:rsidRPr="00E63898">
              <w:rPr>
                <w:rFonts w:hint="eastAsia"/>
                <w:sz w:val="16"/>
                <w:szCs w:val="18"/>
              </w:rPr>
              <w:t>S</w:t>
            </w:r>
            <w:r w:rsidRPr="00E63898">
              <w:rPr>
                <w:sz w:val="16"/>
                <w:szCs w:val="18"/>
              </w:rPr>
              <w:t>CS</w:t>
            </w:r>
          </w:p>
        </w:tc>
        <w:tc>
          <w:tcPr>
            <w:tcW w:w="2995" w:type="dxa"/>
            <w:vAlign w:val="center"/>
          </w:tcPr>
          <w:p w14:paraId="0AF59985" w14:textId="77777777" w:rsidR="00141BB2" w:rsidRPr="00E63898" w:rsidRDefault="00141BB2" w:rsidP="00BD22A3">
            <w:pPr>
              <w:pStyle w:val="TAC"/>
              <w:jc w:val="both"/>
              <w:rPr>
                <w:sz w:val="16"/>
                <w:szCs w:val="18"/>
              </w:rPr>
            </w:pPr>
            <w:r w:rsidRPr="00E63898">
              <w:rPr>
                <w:sz w:val="16"/>
                <w:szCs w:val="18"/>
              </w:rPr>
              <w:t>30kHz</w:t>
            </w:r>
          </w:p>
        </w:tc>
        <w:tc>
          <w:tcPr>
            <w:tcW w:w="2672" w:type="dxa"/>
            <w:vMerge/>
          </w:tcPr>
          <w:p w14:paraId="0B0F35F9" w14:textId="77777777" w:rsidR="00141BB2" w:rsidRPr="00E63898" w:rsidRDefault="00141BB2" w:rsidP="00BD22A3">
            <w:pPr>
              <w:pStyle w:val="TAC"/>
              <w:jc w:val="left"/>
              <w:rPr>
                <w:sz w:val="16"/>
                <w:szCs w:val="18"/>
              </w:rPr>
            </w:pPr>
          </w:p>
        </w:tc>
      </w:tr>
      <w:tr w:rsidR="00141BB2" w:rsidRPr="00E63898" w14:paraId="0E671060" w14:textId="77777777" w:rsidTr="00BD22A3">
        <w:trPr>
          <w:jc w:val="center"/>
        </w:trPr>
        <w:tc>
          <w:tcPr>
            <w:tcW w:w="1271" w:type="dxa"/>
            <w:vMerge/>
            <w:vAlign w:val="center"/>
          </w:tcPr>
          <w:p w14:paraId="5BA8E476" w14:textId="77777777" w:rsidR="00141BB2" w:rsidRPr="00E63898" w:rsidRDefault="00141BB2" w:rsidP="00BD22A3">
            <w:pPr>
              <w:pStyle w:val="TAL"/>
              <w:jc w:val="both"/>
              <w:rPr>
                <w:sz w:val="16"/>
                <w:szCs w:val="18"/>
              </w:rPr>
            </w:pPr>
          </w:p>
        </w:tc>
        <w:tc>
          <w:tcPr>
            <w:tcW w:w="2693" w:type="dxa"/>
            <w:vAlign w:val="center"/>
          </w:tcPr>
          <w:p w14:paraId="79517355" w14:textId="77777777" w:rsidR="00141BB2" w:rsidRPr="00E63898" w:rsidRDefault="00141BB2" w:rsidP="00BD22A3">
            <w:pPr>
              <w:pStyle w:val="TAC"/>
              <w:jc w:val="both"/>
              <w:rPr>
                <w:sz w:val="16"/>
                <w:szCs w:val="18"/>
              </w:rPr>
            </w:pPr>
            <w:r w:rsidRPr="00E63898">
              <w:rPr>
                <w:rFonts w:hint="eastAsia"/>
                <w:sz w:val="16"/>
                <w:szCs w:val="18"/>
              </w:rPr>
              <w:t>W</w:t>
            </w:r>
            <w:r w:rsidRPr="00E63898">
              <w:rPr>
                <w:sz w:val="16"/>
                <w:szCs w:val="18"/>
              </w:rPr>
              <w:t>aveform</w:t>
            </w:r>
          </w:p>
        </w:tc>
        <w:tc>
          <w:tcPr>
            <w:tcW w:w="2995" w:type="dxa"/>
            <w:vAlign w:val="center"/>
          </w:tcPr>
          <w:p w14:paraId="44C2765F" w14:textId="77777777" w:rsidR="00141BB2" w:rsidRPr="00E63898" w:rsidRDefault="00141BB2" w:rsidP="00BD22A3">
            <w:pPr>
              <w:pStyle w:val="TAC"/>
              <w:jc w:val="both"/>
              <w:rPr>
                <w:sz w:val="16"/>
                <w:szCs w:val="18"/>
              </w:rPr>
            </w:pPr>
            <w:r w:rsidRPr="00E63898">
              <w:rPr>
                <w:rFonts w:hint="eastAsia"/>
                <w:sz w:val="16"/>
                <w:szCs w:val="18"/>
              </w:rPr>
              <w:t>D</w:t>
            </w:r>
            <w:r w:rsidRPr="00E63898">
              <w:rPr>
                <w:sz w:val="16"/>
                <w:szCs w:val="18"/>
              </w:rPr>
              <w:t>FT-s-</w:t>
            </w:r>
            <w:r w:rsidRPr="00E63898">
              <w:rPr>
                <w:rFonts w:hint="eastAsia"/>
                <w:sz w:val="16"/>
                <w:szCs w:val="18"/>
              </w:rPr>
              <w:t>OFDM</w:t>
            </w:r>
          </w:p>
        </w:tc>
        <w:tc>
          <w:tcPr>
            <w:tcW w:w="2672" w:type="dxa"/>
            <w:vMerge/>
          </w:tcPr>
          <w:p w14:paraId="7343E2F7" w14:textId="77777777" w:rsidR="00141BB2" w:rsidRPr="00E63898" w:rsidRDefault="00141BB2" w:rsidP="00BD22A3">
            <w:pPr>
              <w:pStyle w:val="TAC"/>
              <w:jc w:val="left"/>
              <w:rPr>
                <w:sz w:val="16"/>
                <w:szCs w:val="18"/>
              </w:rPr>
            </w:pPr>
          </w:p>
        </w:tc>
      </w:tr>
      <w:tr w:rsidR="00141BB2" w:rsidRPr="00E63898" w14:paraId="51348FF0" w14:textId="77777777" w:rsidTr="00BD22A3">
        <w:trPr>
          <w:jc w:val="center"/>
        </w:trPr>
        <w:tc>
          <w:tcPr>
            <w:tcW w:w="1271" w:type="dxa"/>
            <w:vMerge/>
            <w:vAlign w:val="center"/>
          </w:tcPr>
          <w:p w14:paraId="22EBE30E" w14:textId="77777777" w:rsidR="00141BB2" w:rsidRPr="00E63898" w:rsidRDefault="00141BB2" w:rsidP="00BD22A3">
            <w:pPr>
              <w:pStyle w:val="TAL"/>
              <w:jc w:val="both"/>
              <w:rPr>
                <w:sz w:val="16"/>
                <w:szCs w:val="18"/>
              </w:rPr>
            </w:pPr>
          </w:p>
        </w:tc>
        <w:tc>
          <w:tcPr>
            <w:tcW w:w="2693" w:type="dxa"/>
            <w:vAlign w:val="center"/>
          </w:tcPr>
          <w:p w14:paraId="4E72620F" w14:textId="77777777" w:rsidR="00141BB2" w:rsidRPr="00E63898" w:rsidRDefault="00141BB2" w:rsidP="00BD22A3">
            <w:pPr>
              <w:pStyle w:val="TAC"/>
              <w:jc w:val="both"/>
              <w:rPr>
                <w:sz w:val="16"/>
                <w:szCs w:val="18"/>
              </w:rPr>
            </w:pPr>
            <w:r w:rsidRPr="00E63898">
              <w:rPr>
                <w:rFonts w:hint="eastAsia"/>
                <w:sz w:val="16"/>
                <w:szCs w:val="18"/>
              </w:rPr>
              <w:t>M</w:t>
            </w:r>
            <w:r w:rsidRPr="00E63898">
              <w:rPr>
                <w:sz w:val="16"/>
                <w:szCs w:val="18"/>
              </w:rPr>
              <w:t>odulation</w:t>
            </w:r>
          </w:p>
        </w:tc>
        <w:tc>
          <w:tcPr>
            <w:tcW w:w="2995" w:type="dxa"/>
            <w:vAlign w:val="center"/>
          </w:tcPr>
          <w:p w14:paraId="1528A85A" w14:textId="77777777" w:rsidR="00141BB2" w:rsidRPr="00E63898" w:rsidRDefault="00141BB2" w:rsidP="00BD22A3">
            <w:pPr>
              <w:pStyle w:val="TAC"/>
              <w:jc w:val="both"/>
              <w:rPr>
                <w:sz w:val="16"/>
                <w:szCs w:val="18"/>
              </w:rPr>
            </w:pPr>
            <w:r w:rsidRPr="00E63898">
              <w:rPr>
                <w:rFonts w:hint="eastAsia"/>
                <w:sz w:val="16"/>
                <w:szCs w:val="18"/>
              </w:rPr>
              <w:t>Q</w:t>
            </w:r>
            <w:r w:rsidRPr="00E63898">
              <w:rPr>
                <w:sz w:val="16"/>
                <w:szCs w:val="18"/>
              </w:rPr>
              <w:t>PSK</w:t>
            </w:r>
          </w:p>
        </w:tc>
        <w:tc>
          <w:tcPr>
            <w:tcW w:w="2672" w:type="dxa"/>
            <w:vMerge/>
          </w:tcPr>
          <w:p w14:paraId="53CF426F" w14:textId="77777777" w:rsidR="00141BB2" w:rsidRPr="00E63898" w:rsidRDefault="00141BB2" w:rsidP="00BD22A3">
            <w:pPr>
              <w:pStyle w:val="TAC"/>
              <w:jc w:val="left"/>
              <w:rPr>
                <w:sz w:val="16"/>
                <w:szCs w:val="18"/>
              </w:rPr>
            </w:pPr>
          </w:p>
        </w:tc>
      </w:tr>
      <w:tr w:rsidR="00141BB2" w:rsidRPr="00E63898" w14:paraId="55AA19B4" w14:textId="77777777" w:rsidTr="00BD22A3">
        <w:trPr>
          <w:jc w:val="center"/>
        </w:trPr>
        <w:tc>
          <w:tcPr>
            <w:tcW w:w="1271" w:type="dxa"/>
            <w:vMerge/>
            <w:vAlign w:val="center"/>
          </w:tcPr>
          <w:p w14:paraId="6882CE70" w14:textId="77777777" w:rsidR="00141BB2" w:rsidRPr="00E63898" w:rsidRDefault="00141BB2" w:rsidP="00BD22A3">
            <w:pPr>
              <w:pStyle w:val="TAL"/>
              <w:jc w:val="both"/>
              <w:rPr>
                <w:sz w:val="16"/>
                <w:szCs w:val="18"/>
              </w:rPr>
            </w:pPr>
          </w:p>
        </w:tc>
        <w:tc>
          <w:tcPr>
            <w:tcW w:w="2693" w:type="dxa"/>
            <w:vAlign w:val="center"/>
          </w:tcPr>
          <w:p w14:paraId="7D36A03C" w14:textId="77777777" w:rsidR="00141BB2" w:rsidRPr="00E63898" w:rsidRDefault="00141BB2" w:rsidP="00BD22A3">
            <w:pPr>
              <w:pStyle w:val="TAC"/>
              <w:jc w:val="both"/>
              <w:rPr>
                <w:sz w:val="16"/>
                <w:szCs w:val="18"/>
              </w:rPr>
            </w:pPr>
            <w:r w:rsidRPr="00E63898">
              <w:rPr>
                <w:rFonts w:hint="eastAsia"/>
                <w:sz w:val="16"/>
                <w:szCs w:val="18"/>
              </w:rPr>
              <w:t>P</w:t>
            </w:r>
            <w:r w:rsidRPr="00E63898">
              <w:rPr>
                <w:sz w:val="16"/>
                <w:szCs w:val="18"/>
              </w:rPr>
              <w:t>ower class</w:t>
            </w:r>
          </w:p>
        </w:tc>
        <w:tc>
          <w:tcPr>
            <w:tcW w:w="2995" w:type="dxa"/>
            <w:vAlign w:val="center"/>
          </w:tcPr>
          <w:p w14:paraId="33AE202C" w14:textId="77777777" w:rsidR="00141BB2" w:rsidRPr="00E63898" w:rsidRDefault="00141BB2" w:rsidP="00BD22A3">
            <w:pPr>
              <w:pStyle w:val="TAC"/>
              <w:jc w:val="both"/>
              <w:rPr>
                <w:sz w:val="16"/>
                <w:szCs w:val="18"/>
              </w:rPr>
            </w:pPr>
            <w:r w:rsidRPr="00E63898">
              <w:rPr>
                <w:rFonts w:hint="eastAsia"/>
                <w:sz w:val="16"/>
                <w:szCs w:val="18"/>
              </w:rPr>
              <w:t>P</w:t>
            </w:r>
            <w:r w:rsidRPr="00E63898">
              <w:rPr>
                <w:sz w:val="16"/>
                <w:szCs w:val="18"/>
              </w:rPr>
              <w:t>C2/PC3</w:t>
            </w:r>
          </w:p>
        </w:tc>
        <w:tc>
          <w:tcPr>
            <w:tcW w:w="2672" w:type="dxa"/>
            <w:vMerge/>
          </w:tcPr>
          <w:p w14:paraId="3A1513EC" w14:textId="77777777" w:rsidR="00141BB2" w:rsidRPr="00E63898" w:rsidRDefault="00141BB2" w:rsidP="00BD22A3">
            <w:pPr>
              <w:pStyle w:val="TAC"/>
              <w:jc w:val="left"/>
              <w:rPr>
                <w:sz w:val="16"/>
                <w:szCs w:val="18"/>
              </w:rPr>
            </w:pPr>
          </w:p>
        </w:tc>
      </w:tr>
      <w:tr w:rsidR="00141BB2" w:rsidRPr="00272544" w14:paraId="53413A2D" w14:textId="77777777" w:rsidTr="00BD22A3">
        <w:trPr>
          <w:jc w:val="center"/>
        </w:trPr>
        <w:tc>
          <w:tcPr>
            <w:tcW w:w="1271" w:type="dxa"/>
            <w:vMerge/>
            <w:vAlign w:val="center"/>
          </w:tcPr>
          <w:p w14:paraId="79A8E77A" w14:textId="77777777" w:rsidR="00141BB2" w:rsidRPr="00E63898" w:rsidRDefault="00141BB2" w:rsidP="00BD22A3">
            <w:pPr>
              <w:pStyle w:val="TAL"/>
              <w:jc w:val="both"/>
              <w:rPr>
                <w:sz w:val="16"/>
                <w:szCs w:val="18"/>
              </w:rPr>
            </w:pPr>
          </w:p>
        </w:tc>
        <w:tc>
          <w:tcPr>
            <w:tcW w:w="2693" w:type="dxa"/>
            <w:vAlign w:val="center"/>
          </w:tcPr>
          <w:p w14:paraId="5FC53266" w14:textId="77777777" w:rsidR="00141BB2" w:rsidRPr="00E63898" w:rsidRDefault="00141BB2" w:rsidP="00BD22A3">
            <w:pPr>
              <w:pStyle w:val="TAC"/>
              <w:jc w:val="both"/>
              <w:rPr>
                <w:sz w:val="16"/>
                <w:szCs w:val="18"/>
                <w:lang w:val="en-US"/>
              </w:rPr>
            </w:pPr>
            <w:r w:rsidRPr="00E63898">
              <w:rPr>
                <w:rFonts w:hint="eastAsia"/>
                <w:sz w:val="16"/>
                <w:szCs w:val="18"/>
                <w:lang w:val="en-US"/>
              </w:rPr>
              <w:t>P</w:t>
            </w:r>
            <w:r w:rsidRPr="00E63898">
              <w:rPr>
                <w:sz w:val="16"/>
                <w:szCs w:val="18"/>
                <w:lang w:val="en-US"/>
              </w:rPr>
              <w:t>ower backoff to meet ACLR</w:t>
            </w:r>
          </w:p>
        </w:tc>
        <w:tc>
          <w:tcPr>
            <w:tcW w:w="2995" w:type="dxa"/>
            <w:vAlign w:val="center"/>
          </w:tcPr>
          <w:p w14:paraId="2B2B4F4B" w14:textId="77777777" w:rsidR="00141BB2" w:rsidRPr="00E63898" w:rsidRDefault="00141BB2" w:rsidP="00BD22A3">
            <w:pPr>
              <w:pStyle w:val="TAC"/>
              <w:jc w:val="both"/>
              <w:rPr>
                <w:sz w:val="16"/>
                <w:szCs w:val="18"/>
              </w:rPr>
            </w:pPr>
            <w:r w:rsidRPr="00E63898">
              <w:rPr>
                <w:rFonts w:hint="eastAsia"/>
                <w:sz w:val="16"/>
                <w:szCs w:val="18"/>
              </w:rPr>
              <w:t>1</w:t>
            </w:r>
            <w:r w:rsidRPr="00E63898">
              <w:rPr>
                <w:sz w:val="16"/>
                <w:szCs w:val="18"/>
              </w:rPr>
              <w:t>dB</w:t>
            </w:r>
          </w:p>
        </w:tc>
        <w:tc>
          <w:tcPr>
            <w:tcW w:w="2672" w:type="dxa"/>
            <w:vMerge/>
          </w:tcPr>
          <w:p w14:paraId="378DBABA" w14:textId="77777777" w:rsidR="00141BB2" w:rsidRPr="00E63898" w:rsidRDefault="00141BB2" w:rsidP="00BD22A3">
            <w:pPr>
              <w:pStyle w:val="TAC"/>
              <w:jc w:val="left"/>
              <w:rPr>
                <w:sz w:val="16"/>
                <w:szCs w:val="18"/>
              </w:rPr>
            </w:pPr>
          </w:p>
        </w:tc>
      </w:tr>
    </w:tbl>
    <w:p w14:paraId="0861AA91" w14:textId="77777777" w:rsidR="00141BB2" w:rsidRDefault="00141BB2" w:rsidP="00141BB2">
      <w:pPr>
        <w:spacing w:beforeLines="50" w:before="120" w:after="120"/>
        <w:rPr>
          <w:szCs w:val="24"/>
          <w:lang w:eastAsia="zh-CN"/>
        </w:rPr>
      </w:pPr>
      <w:r w:rsidRPr="00E63898">
        <w:rPr>
          <w:szCs w:val="24"/>
          <w:lang w:eastAsia="zh-CN"/>
        </w:rPr>
        <w:t xml:space="preserve">Note: </w:t>
      </w:r>
      <w:r w:rsidRPr="00E63898">
        <w:rPr>
          <w:rFonts w:hint="eastAsia"/>
          <w:szCs w:val="24"/>
          <w:lang w:eastAsia="zh-CN"/>
        </w:rPr>
        <w:t>T</w:t>
      </w:r>
      <w:r w:rsidRPr="00E63898">
        <w:rPr>
          <w:szCs w:val="24"/>
          <w:lang w:eastAsia="zh-CN"/>
        </w:rPr>
        <w:t>he table is considered as baseline for PA calibration</w:t>
      </w:r>
      <w:r>
        <w:rPr>
          <w:szCs w:val="24"/>
          <w:lang w:eastAsia="zh-CN"/>
        </w:rPr>
        <w:t>.</w:t>
      </w:r>
    </w:p>
    <w:p w14:paraId="792B98C5" w14:textId="77777777" w:rsidR="00D35151" w:rsidRPr="002778F8" w:rsidRDefault="00D35151" w:rsidP="00141BB2">
      <w:pPr>
        <w:spacing w:after="120"/>
        <w:rPr>
          <w:szCs w:val="24"/>
          <w:lang w:eastAsia="zh-CN"/>
        </w:rPr>
      </w:pPr>
    </w:p>
    <w:p w14:paraId="1658AE04" w14:textId="77777777" w:rsidR="00141BB2" w:rsidRDefault="00141BB2" w:rsidP="00141BB2">
      <w:pPr>
        <w:pStyle w:val="Heading2"/>
      </w:pPr>
      <w:r>
        <w:rPr>
          <w:rFonts w:hint="eastAsia"/>
        </w:rPr>
        <w:t>P</w:t>
      </w:r>
      <w:r>
        <w:t>A model</w:t>
      </w:r>
    </w:p>
    <w:p w14:paraId="63189F8D" w14:textId="77777777" w:rsidR="00141BB2" w:rsidRPr="00272544" w:rsidRDefault="00141BB2" w:rsidP="00141BB2">
      <w:pPr>
        <w:pStyle w:val="ListParagraph"/>
        <w:numPr>
          <w:ilvl w:val="0"/>
          <w:numId w:val="19"/>
        </w:numPr>
        <w:spacing w:after="120" w:line="240" w:lineRule="auto"/>
        <w:ind w:left="720"/>
        <w:contextualSpacing w:val="0"/>
        <w:rPr>
          <w:rFonts w:eastAsia="SimSun"/>
          <w:szCs w:val="24"/>
          <w:highlight w:val="green"/>
          <w:lang w:eastAsia="zh-CN"/>
        </w:rPr>
      </w:pPr>
      <w:r w:rsidRPr="00040762">
        <w:rPr>
          <w:rFonts w:eastAsia="SimSun"/>
          <w:szCs w:val="24"/>
          <w:highlight w:val="green"/>
          <w:lang w:eastAsia="zh-CN"/>
        </w:rPr>
        <w:t>Agreement</w:t>
      </w:r>
    </w:p>
    <w:p w14:paraId="42ADC4BB" w14:textId="77777777" w:rsidR="00141BB2" w:rsidRPr="00E63898" w:rsidRDefault="00141BB2" w:rsidP="00141BB2">
      <w:pPr>
        <w:pStyle w:val="ListParagraph"/>
        <w:numPr>
          <w:ilvl w:val="1"/>
          <w:numId w:val="19"/>
        </w:numPr>
        <w:overflowPunct w:val="0"/>
        <w:autoSpaceDE w:val="0"/>
        <w:autoSpaceDN w:val="0"/>
        <w:adjustRightInd w:val="0"/>
        <w:spacing w:after="120" w:line="240" w:lineRule="auto"/>
        <w:contextualSpacing w:val="0"/>
        <w:jc w:val="both"/>
        <w:textAlignment w:val="baseline"/>
        <w:rPr>
          <w:rFonts w:eastAsia="SimSun"/>
          <w:szCs w:val="24"/>
          <w:lang w:eastAsia="zh-CN"/>
        </w:rPr>
      </w:pPr>
      <w:r w:rsidRPr="00E63898">
        <w:rPr>
          <w:rFonts w:eastAsia="SimSun"/>
          <w:szCs w:val="24"/>
          <w:lang w:eastAsia="zh-CN"/>
        </w:rPr>
        <w:t>Staged development of the PA model used for waveform evaluation.</w:t>
      </w:r>
    </w:p>
    <w:p w14:paraId="1F6111FA" w14:textId="77777777" w:rsidR="00141BB2" w:rsidRPr="00E63898" w:rsidRDefault="00141BB2" w:rsidP="00141BB2">
      <w:pPr>
        <w:pStyle w:val="ListParagraph"/>
        <w:numPr>
          <w:ilvl w:val="2"/>
          <w:numId w:val="19"/>
        </w:numPr>
        <w:overflowPunct w:val="0"/>
        <w:autoSpaceDE w:val="0"/>
        <w:autoSpaceDN w:val="0"/>
        <w:adjustRightInd w:val="0"/>
        <w:spacing w:after="120" w:line="240" w:lineRule="auto"/>
        <w:contextualSpacing w:val="0"/>
        <w:jc w:val="both"/>
        <w:textAlignment w:val="baseline"/>
        <w:rPr>
          <w:rFonts w:eastAsia="SimSun"/>
          <w:szCs w:val="24"/>
          <w:lang w:eastAsia="zh-CN"/>
        </w:rPr>
      </w:pPr>
      <w:r w:rsidRPr="00E63898">
        <w:rPr>
          <w:rFonts w:eastAsia="SimSun"/>
          <w:szCs w:val="24"/>
          <w:lang w:eastAsia="zh-CN"/>
        </w:rPr>
        <w:t>For RAN1: Provide a model for timely waveform comparison.</w:t>
      </w:r>
    </w:p>
    <w:p w14:paraId="69FB67B4" w14:textId="77777777" w:rsidR="00141BB2" w:rsidRPr="00E63898" w:rsidRDefault="00141BB2" w:rsidP="00141BB2">
      <w:pPr>
        <w:pStyle w:val="ListParagraph"/>
        <w:numPr>
          <w:ilvl w:val="3"/>
          <w:numId w:val="19"/>
        </w:numPr>
        <w:overflowPunct w:val="0"/>
        <w:autoSpaceDE w:val="0"/>
        <w:autoSpaceDN w:val="0"/>
        <w:adjustRightInd w:val="0"/>
        <w:spacing w:after="120" w:line="240" w:lineRule="auto"/>
        <w:contextualSpacing w:val="0"/>
        <w:jc w:val="both"/>
        <w:textAlignment w:val="baseline"/>
        <w:rPr>
          <w:rFonts w:eastAsia="SimSun"/>
          <w:szCs w:val="24"/>
          <w:lang w:eastAsia="zh-CN"/>
        </w:rPr>
      </w:pPr>
      <w:r w:rsidRPr="00E63898">
        <w:rPr>
          <w:rFonts w:eastAsia="SimSun" w:hint="eastAsia"/>
          <w:szCs w:val="24"/>
          <w:lang w:eastAsia="zh-CN"/>
        </w:rPr>
        <w:t>T</w:t>
      </w:r>
      <w:r w:rsidRPr="00E63898">
        <w:rPr>
          <w:rFonts w:eastAsia="SimSun"/>
          <w:szCs w:val="24"/>
          <w:lang w:eastAsia="zh-CN"/>
        </w:rPr>
        <w:t>argeted for RAN4#118 meeting</w:t>
      </w:r>
    </w:p>
    <w:p w14:paraId="6CC653F5" w14:textId="77777777" w:rsidR="00141BB2" w:rsidRPr="00E63898" w:rsidRDefault="00141BB2" w:rsidP="00141BB2">
      <w:pPr>
        <w:pStyle w:val="ListParagraph"/>
        <w:numPr>
          <w:ilvl w:val="2"/>
          <w:numId w:val="19"/>
        </w:numPr>
        <w:overflowPunct w:val="0"/>
        <w:autoSpaceDE w:val="0"/>
        <w:autoSpaceDN w:val="0"/>
        <w:adjustRightInd w:val="0"/>
        <w:spacing w:after="120" w:line="240" w:lineRule="auto"/>
        <w:contextualSpacing w:val="0"/>
        <w:jc w:val="both"/>
        <w:textAlignment w:val="baseline"/>
        <w:rPr>
          <w:rFonts w:eastAsia="SimSun"/>
          <w:szCs w:val="24"/>
          <w:lang w:eastAsia="zh-CN"/>
        </w:rPr>
      </w:pPr>
      <w:r w:rsidRPr="00E63898">
        <w:rPr>
          <w:rFonts w:eastAsia="SimSun"/>
          <w:szCs w:val="24"/>
          <w:lang w:eastAsia="zh-CN"/>
        </w:rPr>
        <w:t>For RAN4: Continue internal development of PA models, if needed, with more realistic considerations for RF requirements evaluation.</w:t>
      </w:r>
    </w:p>
    <w:p w14:paraId="0F8FC99B" w14:textId="77777777" w:rsidR="00141BB2" w:rsidRPr="00E63898" w:rsidRDefault="00141BB2" w:rsidP="00141BB2">
      <w:pPr>
        <w:pStyle w:val="ListParagraph"/>
        <w:numPr>
          <w:ilvl w:val="1"/>
          <w:numId w:val="19"/>
        </w:numPr>
        <w:overflowPunct w:val="0"/>
        <w:autoSpaceDE w:val="0"/>
        <w:autoSpaceDN w:val="0"/>
        <w:adjustRightInd w:val="0"/>
        <w:spacing w:after="120" w:line="240" w:lineRule="auto"/>
        <w:contextualSpacing w:val="0"/>
        <w:jc w:val="both"/>
        <w:textAlignment w:val="baseline"/>
        <w:rPr>
          <w:rFonts w:eastAsia="SimSun"/>
          <w:szCs w:val="24"/>
          <w:lang w:eastAsia="zh-CN"/>
        </w:rPr>
      </w:pPr>
      <w:r w:rsidRPr="00E63898">
        <w:rPr>
          <w:rFonts w:eastAsia="SimSun"/>
          <w:szCs w:val="24"/>
          <w:lang w:eastAsia="zh-CN"/>
        </w:rPr>
        <w:t>Prioritize PA model(s) for 7 GHz, PC2</w:t>
      </w:r>
      <w:r w:rsidRPr="00E63898">
        <w:rPr>
          <w:rFonts w:eastAsia="SimSun" w:hint="eastAsia"/>
          <w:szCs w:val="24"/>
          <w:lang w:eastAsia="zh-CN"/>
        </w:rPr>
        <w:t>/</w:t>
      </w:r>
      <w:r w:rsidRPr="00E63898">
        <w:rPr>
          <w:rFonts w:eastAsia="SimSun"/>
          <w:szCs w:val="24"/>
          <w:lang w:eastAsia="zh-CN"/>
        </w:rPr>
        <w:t>PC3 for waveform evaluation.</w:t>
      </w:r>
    </w:p>
    <w:p w14:paraId="1A35EC7E" w14:textId="77777777" w:rsidR="00141BB2" w:rsidRPr="00E63898" w:rsidRDefault="00141BB2" w:rsidP="00141BB2">
      <w:pPr>
        <w:pStyle w:val="ListParagraph"/>
        <w:numPr>
          <w:ilvl w:val="2"/>
          <w:numId w:val="19"/>
        </w:numPr>
        <w:overflowPunct w:val="0"/>
        <w:autoSpaceDE w:val="0"/>
        <w:autoSpaceDN w:val="0"/>
        <w:adjustRightInd w:val="0"/>
        <w:spacing w:after="120" w:line="240" w:lineRule="auto"/>
        <w:contextualSpacing w:val="0"/>
        <w:jc w:val="both"/>
        <w:textAlignment w:val="baseline"/>
        <w:rPr>
          <w:rFonts w:eastAsia="SimSun"/>
          <w:szCs w:val="24"/>
          <w:lang w:eastAsia="zh-CN"/>
        </w:rPr>
      </w:pPr>
      <w:r w:rsidRPr="00E63898">
        <w:rPr>
          <w:rFonts w:eastAsia="SimSun"/>
          <w:szCs w:val="24"/>
          <w:lang w:eastAsia="zh-CN"/>
        </w:rPr>
        <w:t xml:space="preserve">Consider models like the Generalized Memory Polynomial (GMP) </w:t>
      </w:r>
    </w:p>
    <w:p w14:paraId="21BE658F" w14:textId="77777777" w:rsidR="00141BB2" w:rsidRPr="00E63898" w:rsidRDefault="00141BB2" w:rsidP="00141BB2">
      <w:pPr>
        <w:pStyle w:val="ListParagraph"/>
        <w:numPr>
          <w:ilvl w:val="2"/>
          <w:numId w:val="19"/>
        </w:numPr>
        <w:overflowPunct w:val="0"/>
        <w:autoSpaceDE w:val="0"/>
        <w:autoSpaceDN w:val="0"/>
        <w:adjustRightInd w:val="0"/>
        <w:spacing w:after="120" w:line="240" w:lineRule="auto"/>
        <w:contextualSpacing w:val="0"/>
        <w:jc w:val="both"/>
        <w:textAlignment w:val="baseline"/>
        <w:rPr>
          <w:rFonts w:eastAsia="SimSun"/>
          <w:szCs w:val="24"/>
          <w:lang w:eastAsia="zh-CN"/>
        </w:rPr>
      </w:pPr>
      <w:r w:rsidRPr="00E63898">
        <w:rPr>
          <w:rFonts w:eastAsia="SimSun"/>
          <w:szCs w:val="24"/>
          <w:lang w:eastAsia="zh-CN"/>
        </w:rPr>
        <w:t xml:space="preserve">Other options not precluded </w:t>
      </w:r>
    </w:p>
    <w:p w14:paraId="204AD2E0" w14:textId="77777777" w:rsidR="00141BB2" w:rsidRPr="00E63898" w:rsidRDefault="00141BB2" w:rsidP="00141BB2">
      <w:pPr>
        <w:pStyle w:val="ListParagraph"/>
        <w:numPr>
          <w:ilvl w:val="1"/>
          <w:numId w:val="19"/>
        </w:numPr>
        <w:overflowPunct w:val="0"/>
        <w:autoSpaceDE w:val="0"/>
        <w:autoSpaceDN w:val="0"/>
        <w:adjustRightInd w:val="0"/>
        <w:spacing w:after="120" w:line="240" w:lineRule="auto"/>
        <w:contextualSpacing w:val="0"/>
        <w:jc w:val="both"/>
        <w:textAlignment w:val="baseline"/>
        <w:rPr>
          <w:rFonts w:eastAsia="SimSun"/>
          <w:szCs w:val="24"/>
          <w:lang w:eastAsia="zh-CN"/>
        </w:rPr>
      </w:pPr>
      <w:r w:rsidRPr="00E63898">
        <w:rPr>
          <w:rFonts w:eastAsia="SimSun"/>
          <w:szCs w:val="24"/>
          <w:lang w:eastAsia="zh-CN"/>
        </w:rPr>
        <w:t>Develop PA models covering different frequency ranges, power classes if single PA model is not accurate enough for all evaluation scenarios.</w:t>
      </w:r>
    </w:p>
    <w:p w14:paraId="7188B07E" w14:textId="77777777" w:rsidR="00141BB2" w:rsidRPr="00E63898" w:rsidRDefault="00141BB2" w:rsidP="00141BB2">
      <w:pPr>
        <w:pStyle w:val="ListParagraph"/>
        <w:numPr>
          <w:ilvl w:val="1"/>
          <w:numId w:val="19"/>
        </w:numPr>
        <w:overflowPunct w:val="0"/>
        <w:autoSpaceDE w:val="0"/>
        <w:autoSpaceDN w:val="0"/>
        <w:adjustRightInd w:val="0"/>
        <w:spacing w:after="120" w:line="240" w:lineRule="auto"/>
        <w:contextualSpacing w:val="0"/>
        <w:jc w:val="both"/>
        <w:textAlignment w:val="baseline"/>
        <w:rPr>
          <w:rFonts w:eastAsia="SimSun"/>
          <w:szCs w:val="24"/>
          <w:lang w:eastAsia="zh-CN"/>
        </w:rPr>
      </w:pPr>
      <w:r w:rsidRPr="00E63898">
        <w:rPr>
          <w:rFonts w:eastAsia="SimSun"/>
          <w:szCs w:val="24"/>
          <w:lang w:eastAsia="zh-CN"/>
        </w:rPr>
        <w:t>Agree on calibration conditions and applicable requirements for the PA model (e.g., achieved ACLR for a reference waveform at a specific MPR) to ensure fair comparisons.</w:t>
      </w:r>
    </w:p>
    <w:p w14:paraId="5C009D0E" w14:textId="77777777" w:rsidR="00141BB2" w:rsidRDefault="00141BB2" w:rsidP="00141BB2">
      <w:pPr>
        <w:rPr>
          <w:lang w:eastAsia="zh-CN"/>
        </w:rPr>
      </w:pPr>
    </w:p>
    <w:p w14:paraId="34975681" w14:textId="3E3A1CA9" w:rsidR="00492E20" w:rsidRDefault="00B54B6B" w:rsidP="00492E20">
      <w:pPr>
        <w:rPr>
          <w:lang w:eastAsia="zh-CN"/>
        </w:rPr>
      </w:pPr>
      <w:r w:rsidRPr="00B54B6B">
        <w:rPr>
          <w:noProof/>
        </w:rPr>
        <w:t xml:space="preserve"> </w:t>
      </w:r>
    </w:p>
    <w:p w14:paraId="5E6E091D" w14:textId="44237591" w:rsidR="003B659E" w:rsidRDefault="00C03F64" w:rsidP="003D5D44">
      <w:pPr>
        <w:pStyle w:val="RAN4H1"/>
      </w:pPr>
      <w:r w:rsidRPr="003D5D44">
        <w:lastRenderedPageBreak/>
        <w:t>Discussion</w:t>
      </w:r>
    </w:p>
    <w:p w14:paraId="0B9A4E25" w14:textId="46C03AC0" w:rsidR="00D86EDB" w:rsidRPr="00D86EDB" w:rsidRDefault="00D86EDB" w:rsidP="00D86EDB">
      <w:pPr>
        <w:pStyle w:val="RAN4H2"/>
      </w:pPr>
      <w:r>
        <w:t>Wave</w:t>
      </w:r>
      <w:r w:rsidR="00FD4BD6">
        <w:t>form</w:t>
      </w:r>
    </w:p>
    <w:p w14:paraId="7FF248BD" w14:textId="77777777" w:rsidR="00357729" w:rsidRDefault="00357729" w:rsidP="00357729">
      <w:pPr>
        <w:rPr>
          <w:lang w:eastAsia="zh-CN"/>
        </w:rPr>
      </w:pPr>
      <w:r>
        <w:rPr>
          <w:lang w:eastAsia="zh-CN"/>
        </w:rPr>
        <w:t>August RAN1#122 made the following agreement on waveform:</w:t>
      </w:r>
    </w:p>
    <w:tbl>
      <w:tblPr>
        <w:tblStyle w:val="TableGrid"/>
        <w:tblW w:w="0" w:type="auto"/>
        <w:tblInd w:w="5"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12"/>
      </w:tblGrid>
      <w:tr w:rsidR="00357729" w14:paraId="603F8B10" w14:textId="77777777" w:rsidTr="009C4000">
        <w:tc>
          <w:tcPr>
            <w:tcW w:w="9629" w:type="dxa"/>
          </w:tcPr>
          <w:p w14:paraId="0CDD75C5" w14:textId="77777777" w:rsidR="00357729" w:rsidRPr="00CA2F05" w:rsidRDefault="00357729" w:rsidP="009C4000">
            <w:pPr>
              <w:contextualSpacing/>
              <w:rPr>
                <w:highlight w:val="green"/>
              </w:rPr>
            </w:pPr>
            <w:r w:rsidRPr="00CA2F05">
              <w:rPr>
                <w:rFonts w:hint="eastAsia"/>
                <w:highlight w:val="green"/>
              </w:rPr>
              <w:t>Agreement</w:t>
            </w:r>
          </w:p>
          <w:p w14:paraId="26FBCAD4" w14:textId="77777777" w:rsidR="00357729" w:rsidRPr="004A74E1" w:rsidRDefault="00357729" w:rsidP="009C4000">
            <w:r w:rsidRPr="004A74E1">
              <w:t xml:space="preserve">CP-OFDM </w:t>
            </w:r>
            <w:r w:rsidRPr="004A74E1">
              <w:rPr>
                <w:rFonts w:hint="eastAsia"/>
              </w:rPr>
              <w:t>and</w:t>
            </w:r>
            <w:r w:rsidRPr="004A74E1">
              <w:t xml:space="preserve"> DFT-s-OFDM waveforms as defined in 5G NR </w:t>
            </w:r>
            <w:r w:rsidRPr="004A74E1">
              <w:rPr>
                <w:rFonts w:hint="eastAsia"/>
              </w:rPr>
              <w:t xml:space="preserve">are supported as the basis </w:t>
            </w:r>
            <w:r w:rsidRPr="004A74E1">
              <w:t>for 6GR for uplink</w:t>
            </w:r>
          </w:p>
          <w:p w14:paraId="24A0ECB3" w14:textId="77777777" w:rsidR="00357729" w:rsidRPr="00CA2F05" w:rsidRDefault="00357729" w:rsidP="009C4000">
            <w:pPr>
              <w:pStyle w:val="ListParagraph"/>
              <w:numPr>
                <w:ilvl w:val="0"/>
                <w:numId w:val="33"/>
              </w:numPr>
              <w:spacing w:after="180"/>
            </w:pPr>
            <w:r w:rsidRPr="00CA2F05">
              <w:t>Enhancements/modifications on CP-OFDM/DFT-s-OFDM will be studied as potential additions</w:t>
            </w:r>
          </w:p>
          <w:p w14:paraId="4CA56605" w14:textId="77777777" w:rsidR="00357729" w:rsidRPr="00CA2F05" w:rsidRDefault="00357729" w:rsidP="009C4000">
            <w:pPr>
              <w:pStyle w:val="ListParagraph"/>
              <w:numPr>
                <w:ilvl w:val="0"/>
                <w:numId w:val="33"/>
              </w:numPr>
              <w:spacing w:after="180"/>
            </w:pPr>
            <w:r w:rsidRPr="00CA2F05">
              <w:rPr>
                <w:rFonts w:hint="eastAsia"/>
              </w:rPr>
              <w:t>Other OFDM based waveforms are not precluded.</w:t>
            </w:r>
          </w:p>
          <w:p w14:paraId="0047A33D" w14:textId="77777777" w:rsidR="00357729" w:rsidRPr="00CA2F05" w:rsidRDefault="00357729" w:rsidP="009C4000">
            <w:pPr>
              <w:contextualSpacing/>
              <w:rPr>
                <w:highlight w:val="green"/>
              </w:rPr>
            </w:pPr>
            <w:r w:rsidRPr="00CA2F05">
              <w:rPr>
                <w:rFonts w:hint="eastAsia"/>
                <w:highlight w:val="green"/>
              </w:rPr>
              <w:t>Agreement</w:t>
            </w:r>
          </w:p>
          <w:p w14:paraId="574E1155" w14:textId="77777777" w:rsidR="00357729" w:rsidRPr="00873664" w:rsidRDefault="00357729" w:rsidP="009C4000">
            <w:pPr>
              <w:rPr>
                <w:sz w:val="24"/>
              </w:rPr>
            </w:pPr>
            <w:r w:rsidRPr="00CA2F05">
              <w:t>CP-OFDM waveform</w:t>
            </w:r>
            <w:r w:rsidRPr="00E311FC">
              <w:t xml:space="preserve"> as defined in 5G NR is supported as the basis for 6GR for downlink</w:t>
            </w:r>
          </w:p>
          <w:p w14:paraId="68FBD03B" w14:textId="77777777" w:rsidR="00357729" w:rsidRPr="00E311FC" w:rsidRDefault="00357729" w:rsidP="009C4000">
            <w:pPr>
              <w:pStyle w:val="ListParagraph"/>
              <w:numPr>
                <w:ilvl w:val="0"/>
                <w:numId w:val="33"/>
              </w:numPr>
              <w:spacing w:after="180"/>
            </w:pPr>
            <w:r w:rsidRPr="00E311FC">
              <w:t>Enhancements/modifications on CP-OFDM will be studied as potential additions</w:t>
            </w:r>
          </w:p>
          <w:p w14:paraId="1F70544F" w14:textId="77777777" w:rsidR="00357729" w:rsidRPr="00E311FC" w:rsidRDefault="00357729" w:rsidP="009C4000">
            <w:pPr>
              <w:pStyle w:val="ListParagraph"/>
              <w:numPr>
                <w:ilvl w:val="0"/>
                <w:numId w:val="33"/>
              </w:numPr>
              <w:spacing w:after="180"/>
            </w:pPr>
            <w:r w:rsidRPr="00E311FC">
              <w:t xml:space="preserve">DFT-s-OFDM or any other OFDM-based waveform will be studied as a </w:t>
            </w:r>
            <w:r w:rsidRPr="006C2291">
              <w:rPr>
                <w:rFonts w:eastAsia="DengXian" w:hint="eastAsia"/>
                <w:lang w:eastAsia="zh-CN"/>
              </w:rPr>
              <w:t xml:space="preserve">potential </w:t>
            </w:r>
            <w:r w:rsidRPr="00E311FC">
              <w:t>additional waveform for downlink</w:t>
            </w:r>
          </w:p>
          <w:p w14:paraId="335F0B41" w14:textId="77777777" w:rsidR="00357729" w:rsidRPr="00CA2F05" w:rsidRDefault="00357729" w:rsidP="009C4000">
            <w:pPr>
              <w:pStyle w:val="ListParagraph"/>
              <w:ind w:left="24"/>
            </w:pPr>
            <w:r w:rsidRPr="00E311FC">
              <w:rPr>
                <w:rFonts w:hint="eastAsia"/>
              </w:rPr>
              <w:t>Note:</w:t>
            </w:r>
            <w:r w:rsidRPr="00E311FC">
              <w:t xml:space="preserve"> proponents to identify at least the target use cases, signals/channels to use the waveform, and how the proposal is intended (if applicable) to support multiplexing with CP-OFDM, including MRSS, and how multi-user multiplexing is supported</w:t>
            </w:r>
            <w:r w:rsidRPr="006C2291">
              <w:rPr>
                <w:rFonts w:eastAsia="DengXian" w:hint="eastAsia"/>
                <w:lang w:eastAsia="zh-CN"/>
              </w:rPr>
              <w:t>, etc</w:t>
            </w:r>
            <w:r w:rsidRPr="00E311FC">
              <w:t>.</w:t>
            </w:r>
          </w:p>
        </w:tc>
      </w:tr>
    </w:tbl>
    <w:p w14:paraId="00C6C579" w14:textId="77777777" w:rsidR="00357729" w:rsidRDefault="00357729" w:rsidP="00357729">
      <w:pPr>
        <w:rPr>
          <w:lang w:eastAsia="zh-CN"/>
        </w:rPr>
      </w:pPr>
    </w:p>
    <w:p w14:paraId="64927292" w14:textId="77777777" w:rsidR="00357729" w:rsidRDefault="00357729" w:rsidP="00357729">
      <w:pPr>
        <w:rPr>
          <w:lang w:eastAsia="zh-CN"/>
        </w:rPr>
      </w:pPr>
      <w:r>
        <w:rPr>
          <w:lang w:eastAsia="zh-CN"/>
        </w:rPr>
        <w:t>While additions to the above RAN1 agreement on 6G waveforms maybe done in the future, CP-OFDM for DL and UL as well as DFT-s-OFDM for UL should be used as RAN4 assumption for system parameters.</w:t>
      </w:r>
    </w:p>
    <w:p w14:paraId="61422D0B" w14:textId="77777777" w:rsidR="00357729" w:rsidRPr="0046785F" w:rsidRDefault="00357729" w:rsidP="0046785F">
      <w:pPr>
        <w:pStyle w:val="RAN4proposal"/>
      </w:pPr>
      <w:r w:rsidRPr="0046785F">
        <w:t>Support CP-OFDM waveform for downlink</w:t>
      </w:r>
    </w:p>
    <w:p w14:paraId="42C6FAC7" w14:textId="77777777" w:rsidR="00357729" w:rsidRPr="0046785F" w:rsidRDefault="00357729" w:rsidP="0046785F">
      <w:pPr>
        <w:pStyle w:val="RAN4proposal"/>
      </w:pPr>
      <w:r w:rsidRPr="0046785F">
        <w:t>Support CP-OFDM and DFT-s-OFDM for uplink</w:t>
      </w:r>
    </w:p>
    <w:p w14:paraId="668F80D4" w14:textId="77777777" w:rsidR="00357729" w:rsidRDefault="00357729" w:rsidP="00357729">
      <w:pPr>
        <w:spacing w:after="120"/>
        <w:rPr>
          <w:szCs w:val="24"/>
          <w:lang w:eastAsia="zh-CN"/>
        </w:rPr>
      </w:pPr>
      <w:r>
        <w:rPr>
          <w:szCs w:val="24"/>
          <w:lang w:eastAsia="zh-CN"/>
        </w:rPr>
        <w:t xml:space="preserve">RAN1 #123 agreed set of simulation assumptions for UL low-PAPR proposals, e.g. general evaluation assumptions in Table1. In our RAN1 contribution we provide simulation results following these agreements, please see [2] for results and more detailed evaluation assumptions. </w:t>
      </w:r>
    </w:p>
    <w:p w14:paraId="2A4E2B5F" w14:textId="77777777" w:rsidR="00357729" w:rsidRDefault="00357729" w:rsidP="00357729">
      <w:pPr>
        <w:spacing w:after="120"/>
        <w:rPr>
          <w:szCs w:val="24"/>
          <w:lang w:eastAsia="zh-CN"/>
        </w:rPr>
      </w:pPr>
      <w:r>
        <w:rPr>
          <w:szCs w:val="24"/>
          <w:lang w:eastAsia="zh-CN"/>
        </w:rPr>
        <w:t>Table 1 General evaluation assumptions agreed in RAN1 #123 for UL low-PAPR proposals</w:t>
      </w:r>
    </w:p>
    <w:tbl>
      <w:tblPr>
        <w:tblW w:w="2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2"/>
        <w:gridCol w:w="3256"/>
      </w:tblGrid>
      <w:tr w:rsidR="00357729" w:rsidRPr="005E3A61" w14:paraId="0B183FBE" w14:textId="77777777" w:rsidTr="009C4000">
        <w:trPr>
          <w:trHeight w:val="256"/>
          <w:jc w:val="center"/>
        </w:trPr>
        <w:tc>
          <w:tcPr>
            <w:tcW w:w="2050" w:type="pc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vAlign w:val="center"/>
          </w:tcPr>
          <w:p w14:paraId="13E293A3" w14:textId="77777777" w:rsidR="00357729" w:rsidRPr="005E3A61" w:rsidRDefault="00357729" w:rsidP="009C4000">
            <w:pPr>
              <w:spacing w:after="0"/>
              <w:rPr>
                <w:b/>
                <w:bCs/>
                <w:lang w:val="en-US"/>
              </w:rPr>
            </w:pPr>
          </w:p>
        </w:tc>
        <w:tc>
          <w:tcPr>
            <w:tcW w:w="2950"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76468990" w14:textId="77777777" w:rsidR="00357729" w:rsidRPr="005E3A61" w:rsidRDefault="00357729" w:rsidP="009C4000">
            <w:pPr>
              <w:spacing w:after="0"/>
              <w:ind w:left="57"/>
              <w:jc w:val="center"/>
              <w:rPr>
                <w:b/>
                <w:bCs/>
                <w:lang w:val="en-US"/>
              </w:rPr>
            </w:pPr>
            <w:r w:rsidRPr="005E3A61">
              <w:rPr>
                <w:b/>
                <w:bCs/>
                <w:lang w:val="en-US"/>
              </w:rPr>
              <w:t>3GPP 6GR</w:t>
            </w:r>
          </w:p>
        </w:tc>
      </w:tr>
      <w:tr w:rsidR="00357729" w:rsidRPr="005E3A61" w14:paraId="0B1CBF52" w14:textId="77777777" w:rsidTr="009C4000">
        <w:trPr>
          <w:trHeight w:val="303"/>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C521B30" w14:textId="77777777" w:rsidR="00357729" w:rsidRPr="005E3A61" w:rsidRDefault="00357729" w:rsidP="009C4000">
            <w:pPr>
              <w:spacing w:after="0"/>
              <w:rPr>
                <w:lang w:val="en-US"/>
              </w:rPr>
            </w:pPr>
            <w:r w:rsidRPr="005E3A61">
              <w:rPr>
                <w:lang w:val="en-US"/>
              </w:rPr>
              <w:t>Carrier frequency and scenario</w:t>
            </w:r>
          </w:p>
        </w:tc>
        <w:tc>
          <w:tcPr>
            <w:tcW w:w="2950" w:type="pct"/>
            <w:tcBorders>
              <w:top w:val="single" w:sz="4" w:space="0" w:color="auto"/>
              <w:left w:val="single" w:sz="4" w:space="0" w:color="auto"/>
              <w:bottom w:val="single" w:sz="4" w:space="0" w:color="auto"/>
              <w:right w:val="single" w:sz="4" w:space="0" w:color="auto"/>
            </w:tcBorders>
            <w:vAlign w:val="center"/>
            <w:hideMark/>
          </w:tcPr>
          <w:p w14:paraId="34E9DEFF" w14:textId="77777777" w:rsidR="00357729" w:rsidRPr="005E3A61" w:rsidRDefault="00357729" w:rsidP="009C4000">
            <w:pPr>
              <w:spacing w:after="0"/>
              <w:ind w:left="57"/>
              <w:rPr>
                <w:lang w:val="en-US"/>
              </w:rPr>
            </w:pPr>
            <w:r w:rsidRPr="005E3A61">
              <w:rPr>
                <w:lang w:val="en-US"/>
              </w:rPr>
              <w:t>4GHz</w:t>
            </w:r>
          </w:p>
        </w:tc>
      </w:tr>
      <w:tr w:rsidR="00357729" w:rsidRPr="005E3A61" w14:paraId="4A93A3D7" w14:textId="77777777" w:rsidTr="009C4000">
        <w:trPr>
          <w:trHeight w:val="168"/>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8E468BB" w14:textId="77777777" w:rsidR="00357729" w:rsidRPr="005E3A61" w:rsidRDefault="00357729" w:rsidP="009C4000">
            <w:pPr>
              <w:spacing w:after="0"/>
              <w:rPr>
                <w:lang w:val="en-US"/>
              </w:rPr>
            </w:pPr>
            <w:r w:rsidRPr="005E3A61">
              <w:rPr>
                <w:lang w:val="en-US"/>
              </w:rPr>
              <w:t>Channel BW</w:t>
            </w:r>
          </w:p>
        </w:tc>
        <w:tc>
          <w:tcPr>
            <w:tcW w:w="2950" w:type="pct"/>
            <w:tcBorders>
              <w:top w:val="single" w:sz="4" w:space="0" w:color="auto"/>
              <w:left w:val="single" w:sz="4" w:space="0" w:color="auto"/>
              <w:bottom w:val="single" w:sz="4" w:space="0" w:color="auto"/>
              <w:right w:val="single" w:sz="4" w:space="0" w:color="auto"/>
            </w:tcBorders>
            <w:vAlign w:val="center"/>
          </w:tcPr>
          <w:p w14:paraId="1D92B3C3" w14:textId="77777777" w:rsidR="00357729" w:rsidRPr="005E3A61" w:rsidRDefault="00357729" w:rsidP="009C4000">
            <w:pPr>
              <w:spacing w:after="0"/>
              <w:ind w:left="57"/>
              <w:rPr>
                <w:lang w:val="en-US"/>
              </w:rPr>
            </w:pPr>
            <w:r w:rsidRPr="005E3A61">
              <w:rPr>
                <w:lang w:val="en-US"/>
              </w:rPr>
              <w:t>At least 100MHz for Urban (4GHz)</w:t>
            </w:r>
          </w:p>
          <w:p w14:paraId="200713E9" w14:textId="77777777" w:rsidR="00357729" w:rsidRPr="005E3A61" w:rsidRDefault="00357729" w:rsidP="009C4000">
            <w:pPr>
              <w:spacing w:after="0"/>
              <w:ind w:left="57"/>
              <w:rPr>
                <w:lang w:val="en-US"/>
              </w:rPr>
            </w:pPr>
          </w:p>
        </w:tc>
      </w:tr>
      <w:tr w:rsidR="00357729" w:rsidRPr="005E3A61" w14:paraId="7FD48056" w14:textId="77777777" w:rsidTr="009C4000">
        <w:trPr>
          <w:trHeight w:val="168"/>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0152EA" w14:textId="77777777" w:rsidR="00357729" w:rsidRPr="005E3A61" w:rsidRDefault="00357729" w:rsidP="009C4000">
            <w:pPr>
              <w:spacing w:after="0"/>
              <w:rPr>
                <w:lang w:val="en-US"/>
              </w:rPr>
            </w:pPr>
            <w:r w:rsidRPr="005E3A61">
              <w:rPr>
                <w:lang w:val="en-US"/>
              </w:rPr>
              <w:t>Occupied BW</w:t>
            </w:r>
          </w:p>
        </w:tc>
        <w:tc>
          <w:tcPr>
            <w:tcW w:w="2950" w:type="pct"/>
            <w:tcBorders>
              <w:top w:val="single" w:sz="4" w:space="0" w:color="auto"/>
              <w:left w:val="single" w:sz="4" w:space="0" w:color="auto"/>
              <w:bottom w:val="single" w:sz="4" w:space="0" w:color="auto"/>
              <w:right w:val="single" w:sz="4" w:space="0" w:color="auto"/>
            </w:tcBorders>
            <w:vAlign w:val="center"/>
            <w:hideMark/>
          </w:tcPr>
          <w:p w14:paraId="56D68C62" w14:textId="77777777" w:rsidR="00357729" w:rsidRPr="005E3A61" w:rsidRDefault="00357729" w:rsidP="009C4000">
            <w:pPr>
              <w:spacing w:after="0"/>
              <w:ind w:left="57"/>
              <w:rPr>
                <w:lang w:val="en-US"/>
              </w:rPr>
            </w:pPr>
            <w:r w:rsidRPr="005E3A61">
              <w:rPr>
                <w:lang w:val="en-US"/>
              </w:rPr>
              <w:t>To be discussed with detailed simulation assumptions</w:t>
            </w:r>
          </w:p>
        </w:tc>
      </w:tr>
      <w:tr w:rsidR="00357729" w:rsidRPr="005E3A61" w14:paraId="4CBDD778" w14:textId="77777777" w:rsidTr="009C4000">
        <w:trPr>
          <w:trHeight w:val="343"/>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64C634C" w14:textId="77777777" w:rsidR="00357729" w:rsidRPr="005E3A61" w:rsidRDefault="00357729" w:rsidP="009C4000">
            <w:pPr>
              <w:spacing w:after="0"/>
              <w:rPr>
                <w:lang w:val="en-US"/>
              </w:rPr>
            </w:pPr>
            <w:r w:rsidRPr="005E3A61">
              <w:rPr>
                <w:lang w:val="en-US"/>
              </w:rPr>
              <w:t>SCS</w:t>
            </w:r>
          </w:p>
        </w:tc>
        <w:tc>
          <w:tcPr>
            <w:tcW w:w="2950" w:type="pct"/>
            <w:tcBorders>
              <w:top w:val="single" w:sz="4" w:space="0" w:color="auto"/>
              <w:left w:val="single" w:sz="4" w:space="0" w:color="auto"/>
              <w:bottom w:val="single" w:sz="4" w:space="0" w:color="auto"/>
              <w:right w:val="single" w:sz="4" w:space="0" w:color="auto"/>
            </w:tcBorders>
            <w:vAlign w:val="center"/>
            <w:hideMark/>
          </w:tcPr>
          <w:p w14:paraId="0B8A1E6C" w14:textId="77777777" w:rsidR="00357729" w:rsidRPr="005E3A61" w:rsidRDefault="00357729" w:rsidP="009C4000">
            <w:pPr>
              <w:spacing w:after="0"/>
              <w:ind w:left="57"/>
              <w:rPr>
                <w:lang w:val="en-US"/>
              </w:rPr>
            </w:pPr>
            <w:r w:rsidRPr="005E3A61">
              <w:rPr>
                <w:lang w:val="en-US"/>
              </w:rPr>
              <w:t>30 kHz for 4GHz</w:t>
            </w:r>
          </w:p>
        </w:tc>
      </w:tr>
      <w:tr w:rsidR="00357729" w:rsidRPr="005E3A61" w14:paraId="1A6C0F1A" w14:textId="77777777" w:rsidTr="009C4000">
        <w:trPr>
          <w:trHeight w:val="620"/>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000650" w14:textId="77777777" w:rsidR="00357729" w:rsidRPr="005E3A61" w:rsidRDefault="00357729" w:rsidP="009C4000">
            <w:pPr>
              <w:spacing w:after="0"/>
              <w:rPr>
                <w:lang w:val="en-US"/>
              </w:rPr>
            </w:pPr>
            <w:r w:rsidRPr="005E3A61">
              <w:rPr>
                <w:lang w:val="en-US"/>
              </w:rPr>
              <w:t>Channel model</w:t>
            </w:r>
          </w:p>
        </w:tc>
        <w:tc>
          <w:tcPr>
            <w:tcW w:w="2950" w:type="pct"/>
            <w:tcBorders>
              <w:top w:val="single" w:sz="4" w:space="0" w:color="auto"/>
              <w:left w:val="single" w:sz="4" w:space="0" w:color="auto"/>
              <w:bottom w:val="single" w:sz="4" w:space="0" w:color="auto"/>
              <w:right w:val="single" w:sz="4" w:space="0" w:color="auto"/>
            </w:tcBorders>
            <w:vAlign w:val="center"/>
            <w:hideMark/>
          </w:tcPr>
          <w:p w14:paraId="5DFEFE3B" w14:textId="77777777" w:rsidR="00357729" w:rsidRPr="005E3A61" w:rsidRDefault="00357729" w:rsidP="009C4000">
            <w:pPr>
              <w:spacing w:after="0"/>
              <w:ind w:left="57"/>
              <w:rPr>
                <w:lang w:val="en-US"/>
              </w:rPr>
            </w:pPr>
            <w:r w:rsidRPr="005E3A61">
              <w:rPr>
                <w:lang w:val="en-US"/>
              </w:rPr>
              <w:t>TDL-C 300ns for 4GHz</w:t>
            </w:r>
          </w:p>
        </w:tc>
      </w:tr>
      <w:tr w:rsidR="00357729" w:rsidRPr="005E3A61" w14:paraId="62F56072" w14:textId="77777777" w:rsidTr="009C4000">
        <w:trPr>
          <w:trHeight w:val="175"/>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E8C20FA" w14:textId="77777777" w:rsidR="00357729" w:rsidRPr="005E3A61" w:rsidRDefault="00357729" w:rsidP="009C4000">
            <w:pPr>
              <w:spacing w:after="0"/>
              <w:rPr>
                <w:lang w:val="en-US"/>
              </w:rPr>
            </w:pPr>
            <w:r w:rsidRPr="005E3A61">
              <w:rPr>
                <w:lang w:val="en-US"/>
              </w:rPr>
              <w:t>UE speed</w:t>
            </w:r>
          </w:p>
        </w:tc>
        <w:tc>
          <w:tcPr>
            <w:tcW w:w="2950" w:type="pct"/>
            <w:tcBorders>
              <w:top w:val="single" w:sz="4" w:space="0" w:color="auto"/>
              <w:left w:val="single" w:sz="4" w:space="0" w:color="auto"/>
              <w:bottom w:val="single" w:sz="4" w:space="0" w:color="auto"/>
              <w:right w:val="single" w:sz="4" w:space="0" w:color="auto"/>
            </w:tcBorders>
            <w:vAlign w:val="center"/>
            <w:hideMark/>
          </w:tcPr>
          <w:p w14:paraId="20D9EA11" w14:textId="77777777" w:rsidR="00357729" w:rsidRPr="005E3A61" w:rsidRDefault="00357729" w:rsidP="009C4000">
            <w:pPr>
              <w:spacing w:after="0"/>
              <w:ind w:left="57"/>
              <w:rPr>
                <w:lang w:val="en-US"/>
              </w:rPr>
            </w:pPr>
            <w:r w:rsidRPr="005E3A61">
              <w:rPr>
                <w:lang w:val="en-US"/>
              </w:rPr>
              <w:t>3km/h</w:t>
            </w:r>
          </w:p>
        </w:tc>
      </w:tr>
      <w:tr w:rsidR="00357729" w:rsidRPr="005E3A61" w14:paraId="1C6BBF34" w14:textId="77777777" w:rsidTr="009C4000">
        <w:trPr>
          <w:trHeight w:val="39"/>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A81E02F" w14:textId="77777777" w:rsidR="00357729" w:rsidRPr="005E3A61" w:rsidRDefault="00357729" w:rsidP="009C4000">
            <w:pPr>
              <w:spacing w:after="0"/>
              <w:rPr>
                <w:lang w:val="en-US"/>
              </w:rPr>
            </w:pPr>
            <w:r w:rsidRPr="005E3A61">
              <w:rPr>
                <w:lang w:val="en-US"/>
              </w:rPr>
              <w:t>Number of Tx antennas for TDL channel</w:t>
            </w:r>
          </w:p>
        </w:tc>
        <w:tc>
          <w:tcPr>
            <w:tcW w:w="2950" w:type="pct"/>
            <w:tcBorders>
              <w:top w:val="single" w:sz="4" w:space="0" w:color="auto"/>
              <w:left w:val="single" w:sz="4" w:space="0" w:color="auto"/>
              <w:bottom w:val="single" w:sz="4" w:space="0" w:color="auto"/>
              <w:right w:val="single" w:sz="4" w:space="0" w:color="auto"/>
            </w:tcBorders>
            <w:vAlign w:val="center"/>
            <w:hideMark/>
          </w:tcPr>
          <w:p w14:paraId="6382650E" w14:textId="77777777" w:rsidR="00357729" w:rsidRPr="005E3A61" w:rsidRDefault="00357729" w:rsidP="009C4000">
            <w:pPr>
              <w:spacing w:after="0"/>
              <w:ind w:left="57"/>
              <w:rPr>
                <w:lang w:val="en-US"/>
              </w:rPr>
            </w:pPr>
            <w:r w:rsidRPr="005E3A61">
              <w:rPr>
                <w:lang w:val="en-US"/>
              </w:rPr>
              <w:t>1</w:t>
            </w:r>
          </w:p>
        </w:tc>
      </w:tr>
      <w:tr w:rsidR="00357729" w:rsidRPr="005E3A61" w14:paraId="6531A11C" w14:textId="77777777" w:rsidTr="009C4000">
        <w:trPr>
          <w:trHeight w:val="223"/>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C92DDB1" w14:textId="77777777" w:rsidR="00357729" w:rsidRPr="005E3A61" w:rsidRDefault="00357729" w:rsidP="009C4000">
            <w:pPr>
              <w:spacing w:after="0"/>
              <w:rPr>
                <w:lang w:val="en-US"/>
              </w:rPr>
            </w:pPr>
            <w:r w:rsidRPr="005E3A61">
              <w:rPr>
                <w:lang w:val="en-US"/>
              </w:rPr>
              <w:t>Number of Rx antennas for TDL channel</w:t>
            </w:r>
          </w:p>
        </w:tc>
        <w:tc>
          <w:tcPr>
            <w:tcW w:w="2950" w:type="pct"/>
            <w:tcBorders>
              <w:top w:val="single" w:sz="4" w:space="0" w:color="auto"/>
              <w:left w:val="single" w:sz="4" w:space="0" w:color="auto"/>
              <w:bottom w:val="single" w:sz="4" w:space="0" w:color="auto"/>
              <w:right w:val="single" w:sz="4" w:space="0" w:color="auto"/>
            </w:tcBorders>
            <w:vAlign w:val="center"/>
            <w:hideMark/>
          </w:tcPr>
          <w:p w14:paraId="594FCB28" w14:textId="77777777" w:rsidR="00357729" w:rsidRPr="005E3A61" w:rsidRDefault="00357729" w:rsidP="009C4000">
            <w:pPr>
              <w:spacing w:after="0"/>
              <w:ind w:left="57"/>
              <w:rPr>
                <w:lang w:val="en-US"/>
              </w:rPr>
            </w:pPr>
            <w:r w:rsidRPr="005E3A61">
              <w:rPr>
                <w:lang w:val="en-US"/>
              </w:rPr>
              <w:t xml:space="preserve">1 and 4 for 4GHz </w:t>
            </w:r>
          </w:p>
        </w:tc>
      </w:tr>
      <w:tr w:rsidR="00357729" w:rsidRPr="005E3A61" w14:paraId="727522D0" w14:textId="77777777" w:rsidTr="009C4000">
        <w:trPr>
          <w:trHeight w:val="351"/>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BFE985F" w14:textId="77777777" w:rsidR="00357729" w:rsidRPr="005E3A61" w:rsidRDefault="00357729" w:rsidP="009C4000">
            <w:pPr>
              <w:spacing w:after="0"/>
              <w:rPr>
                <w:lang w:val="en-US"/>
              </w:rPr>
            </w:pPr>
            <w:r w:rsidRPr="005E3A61">
              <w:rPr>
                <w:lang w:val="en-US"/>
              </w:rPr>
              <w:t>Number of DMRS symbols/slot (location as defined in NR)</w:t>
            </w:r>
          </w:p>
        </w:tc>
        <w:tc>
          <w:tcPr>
            <w:tcW w:w="2950" w:type="pct"/>
            <w:tcBorders>
              <w:top w:val="single" w:sz="4" w:space="0" w:color="auto"/>
              <w:left w:val="single" w:sz="4" w:space="0" w:color="auto"/>
              <w:bottom w:val="single" w:sz="4" w:space="0" w:color="auto"/>
              <w:right w:val="single" w:sz="4" w:space="0" w:color="auto"/>
            </w:tcBorders>
            <w:vAlign w:val="center"/>
            <w:hideMark/>
          </w:tcPr>
          <w:p w14:paraId="31284F40" w14:textId="77777777" w:rsidR="00357729" w:rsidRPr="005E3A61" w:rsidRDefault="00357729" w:rsidP="009C4000">
            <w:pPr>
              <w:spacing w:after="0"/>
              <w:ind w:left="57"/>
              <w:rPr>
                <w:lang w:val="en-US"/>
              </w:rPr>
            </w:pPr>
            <w:r w:rsidRPr="005E3A61">
              <w:rPr>
                <w:lang w:val="en-US"/>
              </w:rPr>
              <w:t>2</w:t>
            </w:r>
          </w:p>
        </w:tc>
      </w:tr>
      <w:tr w:rsidR="00357729" w:rsidRPr="005E3A61" w14:paraId="318F7479" w14:textId="77777777" w:rsidTr="009C4000">
        <w:trPr>
          <w:trHeight w:val="242"/>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2C57A3B" w14:textId="77777777" w:rsidR="00357729" w:rsidRPr="005E3A61" w:rsidRDefault="00357729" w:rsidP="009C4000">
            <w:pPr>
              <w:spacing w:after="0"/>
              <w:rPr>
                <w:lang w:val="en-US"/>
              </w:rPr>
            </w:pPr>
            <w:r w:rsidRPr="005E3A61">
              <w:rPr>
                <w:lang w:val="en-US"/>
              </w:rPr>
              <w:t>Number of PUSCH data symbols/slot</w:t>
            </w:r>
          </w:p>
        </w:tc>
        <w:tc>
          <w:tcPr>
            <w:tcW w:w="2950" w:type="pct"/>
            <w:tcBorders>
              <w:top w:val="single" w:sz="4" w:space="0" w:color="auto"/>
              <w:left w:val="single" w:sz="4" w:space="0" w:color="auto"/>
              <w:bottom w:val="single" w:sz="4" w:space="0" w:color="auto"/>
              <w:right w:val="single" w:sz="4" w:space="0" w:color="auto"/>
            </w:tcBorders>
            <w:vAlign w:val="center"/>
            <w:hideMark/>
          </w:tcPr>
          <w:p w14:paraId="3CEED5DE" w14:textId="77777777" w:rsidR="00357729" w:rsidRPr="005E3A61" w:rsidRDefault="00357729" w:rsidP="009C4000">
            <w:pPr>
              <w:spacing w:after="0"/>
              <w:ind w:left="57"/>
              <w:rPr>
                <w:lang w:val="en-US"/>
              </w:rPr>
            </w:pPr>
            <w:r w:rsidRPr="005E3A61">
              <w:rPr>
                <w:lang w:val="en-US"/>
              </w:rPr>
              <w:t>12</w:t>
            </w:r>
          </w:p>
        </w:tc>
      </w:tr>
      <w:tr w:rsidR="00357729" w:rsidRPr="005E3A61" w14:paraId="74C9533B" w14:textId="77777777" w:rsidTr="009C4000">
        <w:trPr>
          <w:trHeight w:val="87"/>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7742317" w14:textId="77777777" w:rsidR="00357729" w:rsidRPr="005E3A61" w:rsidRDefault="00357729" w:rsidP="009C4000">
            <w:pPr>
              <w:spacing w:after="0"/>
              <w:rPr>
                <w:lang w:val="en-US"/>
              </w:rPr>
            </w:pPr>
            <w:r w:rsidRPr="005E3A61">
              <w:rPr>
                <w:lang w:val="en-US"/>
              </w:rPr>
              <w:t>HARQ configuration</w:t>
            </w:r>
          </w:p>
        </w:tc>
        <w:tc>
          <w:tcPr>
            <w:tcW w:w="2950" w:type="pct"/>
            <w:tcBorders>
              <w:top w:val="single" w:sz="4" w:space="0" w:color="auto"/>
              <w:left w:val="single" w:sz="4" w:space="0" w:color="auto"/>
              <w:bottom w:val="single" w:sz="4" w:space="0" w:color="auto"/>
              <w:right w:val="single" w:sz="4" w:space="0" w:color="auto"/>
            </w:tcBorders>
            <w:vAlign w:val="center"/>
            <w:hideMark/>
          </w:tcPr>
          <w:p w14:paraId="6D732117" w14:textId="77777777" w:rsidR="00357729" w:rsidRPr="005E3A61" w:rsidRDefault="00357729" w:rsidP="009C4000">
            <w:pPr>
              <w:spacing w:after="0"/>
              <w:ind w:left="57"/>
              <w:rPr>
                <w:lang w:val="en-US"/>
              </w:rPr>
            </w:pPr>
            <w:r w:rsidRPr="005E3A61">
              <w:rPr>
                <w:lang w:val="en-US"/>
              </w:rPr>
              <w:t>No retransmissions</w:t>
            </w:r>
          </w:p>
        </w:tc>
      </w:tr>
      <w:tr w:rsidR="00357729" w:rsidRPr="005E3A61" w14:paraId="33BBFE83" w14:textId="77777777" w:rsidTr="009C4000">
        <w:trPr>
          <w:trHeight w:val="106"/>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A8B0394" w14:textId="77777777" w:rsidR="00357729" w:rsidRPr="005E3A61" w:rsidRDefault="00357729" w:rsidP="009C4000">
            <w:pPr>
              <w:spacing w:after="0"/>
              <w:rPr>
                <w:lang w:val="en-US"/>
              </w:rPr>
            </w:pPr>
            <w:r w:rsidRPr="005E3A61">
              <w:rPr>
                <w:lang w:val="en-US"/>
              </w:rPr>
              <w:t>Frequency hopping</w:t>
            </w:r>
          </w:p>
        </w:tc>
        <w:tc>
          <w:tcPr>
            <w:tcW w:w="2950" w:type="pct"/>
            <w:tcBorders>
              <w:top w:val="single" w:sz="4" w:space="0" w:color="auto"/>
              <w:left w:val="single" w:sz="4" w:space="0" w:color="auto"/>
              <w:bottom w:val="single" w:sz="4" w:space="0" w:color="auto"/>
              <w:right w:val="single" w:sz="4" w:space="0" w:color="auto"/>
            </w:tcBorders>
            <w:vAlign w:val="center"/>
            <w:hideMark/>
          </w:tcPr>
          <w:p w14:paraId="72153C6C" w14:textId="77777777" w:rsidR="00357729" w:rsidRPr="005E3A61" w:rsidRDefault="00357729" w:rsidP="009C4000">
            <w:pPr>
              <w:spacing w:after="0"/>
              <w:ind w:left="57"/>
              <w:rPr>
                <w:lang w:val="en-US"/>
              </w:rPr>
            </w:pPr>
            <w:r w:rsidRPr="005E3A61">
              <w:rPr>
                <w:lang w:val="en-US"/>
              </w:rPr>
              <w:t>Disabled</w:t>
            </w:r>
          </w:p>
        </w:tc>
      </w:tr>
    </w:tbl>
    <w:p w14:paraId="4E1FA40E" w14:textId="77777777" w:rsidR="00357729" w:rsidRDefault="00357729" w:rsidP="00357729">
      <w:pPr>
        <w:spacing w:after="120"/>
        <w:rPr>
          <w:szCs w:val="24"/>
          <w:lang w:eastAsia="zh-CN"/>
        </w:rPr>
      </w:pPr>
    </w:p>
    <w:p w14:paraId="2EE59D54" w14:textId="77777777" w:rsidR="00357729" w:rsidRDefault="00357729" w:rsidP="00357729">
      <w:r w:rsidRPr="0011122D">
        <w:t xml:space="preserve">A low PAPR method used already in 5G is frequency domain spectrum shaping (FDSS). FDSS is a method where spectrum of DFT-s-OFDM signal is shaped by utilizing frequency domain shaping filter resulting to low complexity and good reduction in PAPR. FDSS was specified already in Rel-15 for pi/2 BPSK and later in Rel-18 with slightly </w:t>
      </w:r>
      <w:r w:rsidRPr="0011122D">
        <w:lastRenderedPageBreak/>
        <w:t xml:space="preserve">different requirements for both pi/2 BPSK and QPSK. In Rel-18 timeframe also frequency domain spectrum shaping with spectrum extension (FDSS-SE) was discussed. FDSS-SE provides more enhancement compared to FDSS by adding excess bandwidth where data is copied from </w:t>
      </w:r>
      <w:proofErr w:type="spellStart"/>
      <w:r w:rsidRPr="0011122D">
        <w:t>inband</w:t>
      </w:r>
      <w:proofErr w:type="spellEnd"/>
      <w:r w:rsidRPr="0011122D">
        <w:t xml:space="preserve">, see figure </w:t>
      </w:r>
      <w:r>
        <w:t>2.3.2-</w:t>
      </w:r>
      <w:r w:rsidRPr="0011122D">
        <w:t xml:space="preserve">1 below, where the symmetric extension stage copies the edges of the nominal frequency allocation to the extended allocation before the frequency domain spectrum shaping stage. </w:t>
      </w:r>
    </w:p>
    <w:p w14:paraId="39D17D1A" w14:textId="77777777" w:rsidR="00357729" w:rsidRDefault="00357729" w:rsidP="00357729">
      <w:r>
        <w:t>Spectrum shaping filtering could be done for FDSS/FDSS-SE either in transparent or non-transparent way. In transparent approach the same filter is used for both DMRS and data, hence the effect of the filter gets compensated in the receiver and the receiver does not need to be aware of the filter parameters. There is no need to specify anything related to filter except relaxed spectrum flatness requirement as done in NR (TS 38.101-1, sections 6.4.2.4.1 and 6.4.2.4.2). Spectrum flatness is a requirement for Tx signal defined by RAN4 to facilitate frequency domain equalization in base station receiver. Specifying filter parameters would require extensive discussions in 3GPP as the optimum filter depends also on implementation. Together with the fact that there are no clear benefits of non-transparent approach we believe that transparent approach should be followed also in 6G.</w:t>
      </w:r>
    </w:p>
    <w:p w14:paraId="34B92344" w14:textId="77777777" w:rsidR="00357729" w:rsidRPr="0011122D" w:rsidRDefault="00357729" w:rsidP="00357729">
      <w:r w:rsidRPr="0011122D">
        <w:t>Both FDSS and FDSS-SE should be supported in 6G to provide enhanced coverage compared to 5G.</w:t>
      </w:r>
    </w:p>
    <w:p w14:paraId="3D8AB2DB" w14:textId="77777777" w:rsidR="00357729" w:rsidRPr="0011122D" w:rsidRDefault="00357729" w:rsidP="00357729"/>
    <w:p w14:paraId="0CFC5C85" w14:textId="77777777" w:rsidR="00357729" w:rsidRPr="001050B9" w:rsidRDefault="00357729" w:rsidP="00357729">
      <w:pPr>
        <w:jc w:val="center"/>
      </w:pPr>
      <w:r w:rsidRPr="0011122D">
        <w:rPr>
          <w:noProof/>
        </w:rPr>
        <w:drawing>
          <wp:inline distT="0" distB="0" distL="0" distR="0" wp14:anchorId="2B10394E" wp14:editId="28732B05">
            <wp:extent cx="5099050" cy="747712"/>
            <wp:effectExtent l="0" t="0" r="0" b="0"/>
            <wp:docPr id="1139068315" name="Picture 2" descr="A close-up of several different types of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605915" name="Picture 2" descr="A close-up of several different types of symbols&#10;&#10;AI-generated content may be incorrect."/>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b="54002"/>
                    <a:stretch>
                      <a:fillRect/>
                    </a:stretch>
                  </pic:blipFill>
                  <pic:spPr bwMode="auto">
                    <a:xfrm>
                      <a:off x="0" y="0"/>
                      <a:ext cx="5126476" cy="751734"/>
                    </a:xfrm>
                    <a:prstGeom prst="rect">
                      <a:avLst/>
                    </a:prstGeom>
                    <a:noFill/>
                    <a:ln>
                      <a:noFill/>
                    </a:ln>
                    <a:extLst>
                      <a:ext uri="{53640926-AAD7-44D8-BBD7-CCE9431645EC}">
                        <a14:shadowObscured xmlns:a14="http://schemas.microsoft.com/office/drawing/2010/main"/>
                      </a:ext>
                    </a:extLst>
                  </pic:spPr>
                </pic:pic>
              </a:graphicData>
            </a:graphic>
          </wp:inline>
        </w:drawing>
      </w:r>
    </w:p>
    <w:p w14:paraId="48760F71" w14:textId="77777777" w:rsidR="00357729" w:rsidRPr="001050B9" w:rsidRDefault="00357729" w:rsidP="00357729">
      <w:pPr>
        <w:ind w:left="3124"/>
      </w:pPr>
      <w:r w:rsidRPr="0011122D">
        <w:rPr>
          <w:noProof/>
        </w:rPr>
        <w:drawing>
          <wp:inline distT="0" distB="0" distL="0" distR="0" wp14:anchorId="654635CE" wp14:editId="518B1B9E">
            <wp:extent cx="1533525" cy="800184"/>
            <wp:effectExtent l="0" t="0" r="0" b="0"/>
            <wp:docPr id="144437041" name="Picture 2" descr="A close-up of several different types of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605915" name="Picture 2" descr="A close-up of several different types of symbols&#10;&#10;AI-generated content may be incorrect."/>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21864" t="45412" r="44785"/>
                    <a:stretch>
                      <a:fillRect/>
                    </a:stretch>
                  </pic:blipFill>
                  <pic:spPr bwMode="auto">
                    <a:xfrm>
                      <a:off x="0" y="0"/>
                      <a:ext cx="1550852" cy="809225"/>
                    </a:xfrm>
                    <a:prstGeom prst="rect">
                      <a:avLst/>
                    </a:prstGeom>
                    <a:noFill/>
                    <a:ln>
                      <a:noFill/>
                    </a:ln>
                    <a:extLst>
                      <a:ext uri="{53640926-AAD7-44D8-BBD7-CCE9431645EC}">
                        <a14:shadowObscured xmlns:a14="http://schemas.microsoft.com/office/drawing/2010/main"/>
                      </a:ext>
                    </a:extLst>
                  </pic:spPr>
                </pic:pic>
              </a:graphicData>
            </a:graphic>
          </wp:inline>
        </w:drawing>
      </w:r>
    </w:p>
    <w:p w14:paraId="743B3392" w14:textId="77777777" w:rsidR="00357729" w:rsidRPr="001050B9" w:rsidRDefault="00357729" w:rsidP="00357729">
      <w:pPr>
        <w:pStyle w:val="TH"/>
      </w:pPr>
      <w:r w:rsidRPr="001050B9">
        <w:t xml:space="preserve">Figure </w:t>
      </w:r>
      <w:r>
        <w:t>2.3.2-</w:t>
      </w:r>
      <w:r w:rsidRPr="001050B9">
        <w:t>1. FDSS-SE</w:t>
      </w:r>
    </w:p>
    <w:p w14:paraId="1E3659DC" w14:textId="77777777" w:rsidR="00357729" w:rsidRPr="001050B9" w:rsidRDefault="00357729" w:rsidP="00357729"/>
    <w:p w14:paraId="00F7A06C" w14:textId="77777777" w:rsidR="00357729" w:rsidRPr="0046785F" w:rsidRDefault="00357729" w:rsidP="0046785F">
      <w:pPr>
        <w:pStyle w:val="RAN4proposal"/>
      </w:pPr>
      <w:r w:rsidRPr="0046785F">
        <w:t>Transparent filtering approach is used for FDSS and FDSS-SE in 6G Radio.</w:t>
      </w:r>
    </w:p>
    <w:p w14:paraId="36D1F7C5" w14:textId="77777777" w:rsidR="00357729" w:rsidRDefault="00357729" w:rsidP="00357729">
      <w:pPr>
        <w:rPr>
          <w:lang w:val="en-US"/>
        </w:rPr>
      </w:pPr>
    </w:p>
    <w:p w14:paraId="301B24AC" w14:textId="77777777" w:rsidR="00357729" w:rsidRDefault="00357729" w:rsidP="00357729">
      <w:pPr>
        <w:rPr>
          <w:lang w:val="en-US"/>
        </w:rPr>
      </w:pPr>
      <w:r>
        <w:rPr>
          <w:lang w:val="en-US"/>
        </w:rPr>
        <w:t>OBO results based on RF simulations for QPSK FDSS/FDSS-SE are shown in Figure 1 for 8, 16 and 32 RBs. Results are done by using extension factors zero (FDSS), ¼ and 3/8 and four frequency domain filters:</w:t>
      </w:r>
    </w:p>
    <w:p w14:paraId="1C5AB334" w14:textId="77777777" w:rsidR="00357729" w:rsidRPr="005A1C9E" w:rsidRDefault="00357729" w:rsidP="00357729">
      <w:pPr>
        <w:pStyle w:val="ListParagraph"/>
        <w:numPr>
          <w:ilvl w:val="0"/>
          <w:numId w:val="41"/>
        </w:numPr>
        <w:spacing w:after="0" w:line="240" w:lineRule="auto"/>
        <w:jc w:val="both"/>
        <w:rPr>
          <w:szCs w:val="20"/>
          <w:lang w:val="en-US"/>
        </w:rPr>
      </w:pPr>
      <w:r w:rsidRPr="005A1C9E">
        <w:rPr>
          <w:szCs w:val="20"/>
          <w:lang w:val="en-US"/>
        </w:rPr>
        <w:t xml:space="preserve">FD </w:t>
      </w:r>
      <w:proofErr w:type="spellStart"/>
      <w:r w:rsidRPr="005A1C9E">
        <w:rPr>
          <w:szCs w:val="20"/>
          <w:lang w:val="en-US"/>
        </w:rPr>
        <w:t>filt</w:t>
      </w:r>
      <w:proofErr w:type="spellEnd"/>
      <w:r w:rsidRPr="005A1C9E">
        <w:rPr>
          <w:szCs w:val="20"/>
          <w:lang w:val="en-US"/>
        </w:rPr>
        <w:t xml:space="preserve"> (1,0.28), filter which is defined based on time domain taps (1,0.28)</w:t>
      </w:r>
    </w:p>
    <w:p w14:paraId="5E9987C3" w14:textId="77777777" w:rsidR="00357729" w:rsidRPr="005A1C9E" w:rsidRDefault="00357729" w:rsidP="00357729">
      <w:pPr>
        <w:pStyle w:val="ListParagraph"/>
        <w:numPr>
          <w:ilvl w:val="0"/>
          <w:numId w:val="41"/>
        </w:numPr>
        <w:spacing w:after="0" w:line="240" w:lineRule="auto"/>
        <w:jc w:val="both"/>
        <w:rPr>
          <w:szCs w:val="20"/>
          <w:lang w:val="en-US"/>
        </w:rPr>
      </w:pPr>
      <w:r w:rsidRPr="005A1C9E">
        <w:rPr>
          <w:szCs w:val="20"/>
          <w:lang w:val="en-US"/>
        </w:rPr>
        <w:t xml:space="preserve">FD </w:t>
      </w:r>
      <w:proofErr w:type="spellStart"/>
      <w:r w:rsidRPr="005A1C9E">
        <w:rPr>
          <w:szCs w:val="20"/>
          <w:lang w:val="en-US"/>
        </w:rPr>
        <w:t>filt</w:t>
      </w:r>
      <w:proofErr w:type="spellEnd"/>
      <w:r w:rsidRPr="005A1C9E">
        <w:rPr>
          <w:szCs w:val="20"/>
          <w:lang w:val="en-US"/>
        </w:rPr>
        <w:t xml:space="preserve"> (0.28,1,0.28), filter which is defined based on time domain taps (0.28,1,0.28)</w:t>
      </w:r>
    </w:p>
    <w:p w14:paraId="42FA34AF" w14:textId="77777777" w:rsidR="00357729" w:rsidRPr="005A1C9E" w:rsidRDefault="00357729" w:rsidP="00357729">
      <w:pPr>
        <w:pStyle w:val="ListParagraph"/>
        <w:numPr>
          <w:ilvl w:val="0"/>
          <w:numId w:val="41"/>
        </w:numPr>
        <w:spacing w:after="0" w:line="240" w:lineRule="auto"/>
        <w:jc w:val="both"/>
        <w:rPr>
          <w:szCs w:val="20"/>
          <w:lang w:val="en-US"/>
        </w:rPr>
      </w:pPr>
      <w:r w:rsidRPr="005A1C9E">
        <w:rPr>
          <w:szCs w:val="20"/>
          <w:lang w:val="en-US"/>
        </w:rPr>
        <w:t xml:space="preserve">FD </w:t>
      </w:r>
      <w:proofErr w:type="spellStart"/>
      <w:r w:rsidRPr="005A1C9E">
        <w:rPr>
          <w:szCs w:val="20"/>
          <w:lang w:val="en-US"/>
        </w:rPr>
        <w:t>filt</w:t>
      </w:r>
      <w:proofErr w:type="spellEnd"/>
      <w:r w:rsidRPr="005A1C9E">
        <w:rPr>
          <w:szCs w:val="20"/>
          <w:lang w:val="en-US"/>
        </w:rPr>
        <w:t xml:space="preserve"> (0.335,1,0.335), filter which is defined based on time domain taps (0.335,1,0.335)</w:t>
      </w:r>
    </w:p>
    <w:p w14:paraId="13C3E62F" w14:textId="77777777" w:rsidR="00357729" w:rsidRDefault="00357729" w:rsidP="00357729">
      <w:pPr>
        <w:pStyle w:val="ListParagraph"/>
        <w:numPr>
          <w:ilvl w:val="0"/>
          <w:numId w:val="41"/>
        </w:numPr>
        <w:spacing w:after="0" w:line="240" w:lineRule="auto"/>
        <w:jc w:val="both"/>
        <w:rPr>
          <w:szCs w:val="20"/>
          <w:lang w:val="en-US"/>
        </w:rPr>
      </w:pPr>
      <w:r w:rsidRPr="005A1C9E">
        <w:rPr>
          <w:szCs w:val="20"/>
          <w:lang w:val="en-US"/>
        </w:rPr>
        <w:t>TRRC</w:t>
      </w:r>
      <w:r>
        <w:rPr>
          <w:szCs w:val="20"/>
          <w:lang w:val="en-US"/>
        </w:rPr>
        <w:t xml:space="preserve"> (0.5, 0.1667), truncated RRC filter</w:t>
      </w:r>
    </w:p>
    <w:p w14:paraId="5D624CEC" w14:textId="77777777" w:rsidR="00357729" w:rsidRPr="00AA4B18" w:rsidRDefault="00357729" w:rsidP="00357729">
      <w:pPr>
        <w:pStyle w:val="ListParagraph"/>
        <w:spacing w:after="0" w:line="240" w:lineRule="auto"/>
        <w:jc w:val="both"/>
        <w:rPr>
          <w:szCs w:val="20"/>
          <w:lang w:val="en-US"/>
        </w:rPr>
      </w:pPr>
      <w:r w:rsidRPr="00AA4B18">
        <w:rPr>
          <w:lang w:val="en-US"/>
        </w:rPr>
        <w:t xml:space="preserve"> </w:t>
      </w:r>
    </w:p>
    <w:p w14:paraId="1F2DEE40" w14:textId="77777777" w:rsidR="00357729" w:rsidRDefault="00357729" w:rsidP="00357729">
      <w:pPr>
        <w:rPr>
          <w:lang w:val="en-US"/>
        </w:rPr>
      </w:pPr>
      <w:r>
        <w:rPr>
          <w:lang w:val="en-US"/>
        </w:rPr>
        <w:t xml:space="preserve">OBO simulations are done </w:t>
      </w:r>
      <w:proofErr w:type="gramStart"/>
      <w:r>
        <w:rPr>
          <w:lang w:val="en-US"/>
        </w:rPr>
        <w:t>taking into account</w:t>
      </w:r>
      <w:proofErr w:type="gramEnd"/>
      <w:r>
        <w:rPr>
          <w:lang w:val="en-US"/>
        </w:rPr>
        <w:t xml:space="preserve"> the following requirements from 38.101:</w:t>
      </w:r>
    </w:p>
    <w:p w14:paraId="4019D209" w14:textId="77777777" w:rsidR="00357729" w:rsidRPr="000D4E2D" w:rsidRDefault="00357729" w:rsidP="00357729">
      <w:pPr>
        <w:numPr>
          <w:ilvl w:val="0"/>
          <w:numId w:val="40"/>
        </w:numPr>
        <w:spacing w:after="0" w:line="240" w:lineRule="auto"/>
        <w:ind w:left="714" w:hanging="357"/>
        <w:jc w:val="both"/>
        <w:rPr>
          <w:lang w:val="en-US"/>
        </w:rPr>
      </w:pPr>
      <w:r w:rsidRPr="000D4E2D">
        <w:rPr>
          <w:lang w:val="en-US"/>
        </w:rPr>
        <w:t>EVM Error Vector Magnitude</w:t>
      </w:r>
    </w:p>
    <w:p w14:paraId="399B735E" w14:textId="77777777" w:rsidR="00357729" w:rsidRPr="000D4E2D" w:rsidRDefault="00357729" w:rsidP="00357729">
      <w:pPr>
        <w:numPr>
          <w:ilvl w:val="0"/>
          <w:numId w:val="40"/>
        </w:numPr>
        <w:spacing w:after="0" w:line="240" w:lineRule="auto"/>
        <w:ind w:left="714" w:hanging="357"/>
        <w:jc w:val="both"/>
        <w:rPr>
          <w:lang w:val="en-US"/>
        </w:rPr>
      </w:pPr>
      <w:r w:rsidRPr="000D4E2D">
        <w:rPr>
          <w:lang w:val="en-US"/>
        </w:rPr>
        <w:t>IBE In-Band Emission</w:t>
      </w:r>
    </w:p>
    <w:p w14:paraId="1BA5BDA9" w14:textId="77777777" w:rsidR="00357729" w:rsidRPr="000D4E2D" w:rsidRDefault="00357729" w:rsidP="00357729">
      <w:pPr>
        <w:numPr>
          <w:ilvl w:val="0"/>
          <w:numId w:val="40"/>
        </w:numPr>
        <w:spacing w:after="0" w:line="240" w:lineRule="auto"/>
        <w:ind w:left="714" w:hanging="357"/>
        <w:jc w:val="both"/>
        <w:rPr>
          <w:lang w:val="en-US"/>
        </w:rPr>
      </w:pPr>
      <w:r w:rsidRPr="000D4E2D">
        <w:rPr>
          <w:lang w:val="en-US"/>
        </w:rPr>
        <w:t xml:space="preserve">OBW Occupied </w:t>
      </w:r>
      <w:proofErr w:type="spellStart"/>
      <w:r w:rsidRPr="000D4E2D">
        <w:rPr>
          <w:lang w:val="en-US"/>
        </w:rPr>
        <w:t>BandWidth</w:t>
      </w:r>
      <w:proofErr w:type="spellEnd"/>
    </w:p>
    <w:p w14:paraId="4069AE13" w14:textId="77777777" w:rsidR="00357729" w:rsidRPr="000D4E2D" w:rsidRDefault="00357729" w:rsidP="00357729">
      <w:pPr>
        <w:numPr>
          <w:ilvl w:val="0"/>
          <w:numId w:val="40"/>
        </w:numPr>
        <w:spacing w:after="0" w:line="240" w:lineRule="auto"/>
        <w:ind w:left="714" w:hanging="357"/>
        <w:jc w:val="both"/>
        <w:rPr>
          <w:lang w:val="en-US"/>
        </w:rPr>
      </w:pPr>
      <w:r w:rsidRPr="000D4E2D">
        <w:rPr>
          <w:lang w:val="en-US"/>
        </w:rPr>
        <w:t>ACLR Adjacent Channel Leakage Ratio</w:t>
      </w:r>
    </w:p>
    <w:p w14:paraId="3147D2CA" w14:textId="77777777" w:rsidR="00357729" w:rsidRPr="000D4E2D" w:rsidRDefault="00357729" w:rsidP="00357729">
      <w:pPr>
        <w:numPr>
          <w:ilvl w:val="0"/>
          <w:numId w:val="40"/>
        </w:numPr>
        <w:spacing w:after="0" w:line="240" w:lineRule="auto"/>
        <w:ind w:left="714" w:hanging="357"/>
        <w:jc w:val="both"/>
        <w:rPr>
          <w:lang w:val="en-US"/>
        </w:rPr>
      </w:pPr>
      <w:r w:rsidRPr="000D4E2D">
        <w:rPr>
          <w:lang w:val="en-US"/>
        </w:rPr>
        <w:t>SEM Spectrum Emission Mask</w:t>
      </w:r>
    </w:p>
    <w:p w14:paraId="2B6E5897" w14:textId="77777777" w:rsidR="00357729" w:rsidRPr="000D4E2D" w:rsidRDefault="00357729" w:rsidP="00357729">
      <w:pPr>
        <w:numPr>
          <w:ilvl w:val="0"/>
          <w:numId w:val="40"/>
        </w:numPr>
        <w:spacing w:after="0" w:line="240" w:lineRule="auto"/>
        <w:ind w:left="714" w:hanging="357"/>
        <w:jc w:val="both"/>
        <w:rPr>
          <w:lang w:val="en-US"/>
        </w:rPr>
      </w:pPr>
      <w:r w:rsidRPr="000D4E2D">
        <w:rPr>
          <w:lang w:val="en-US"/>
        </w:rPr>
        <w:t>Spurious emissions</w:t>
      </w:r>
    </w:p>
    <w:p w14:paraId="43495E17" w14:textId="77777777" w:rsidR="00357729" w:rsidRDefault="00357729" w:rsidP="00357729">
      <w:pPr>
        <w:numPr>
          <w:ilvl w:val="0"/>
          <w:numId w:val="40"/>
        </w:numPr>
        <w:spacing w:after="0" w:line="240" w:lineRule="auto"/>
        <w:ind w:left="714" w:hanging="357"/>
        <w:jc w:val="both"/>
        <w:rPr>
          <w:lang w:val="en-US"/>
        </w:rPr>
      </w:pPr>
      <w:r w:rsidRPr="000D4E2D">
        <w:rPr>
          <w:lang w:val="en-US"/>
        </w:rPr>
        <w:t>Additional spurious emissions (for A-MPR in specific NR band)</w:t>
      </w:r>
    </w:p>
    <w:p w14:paraId="70AB6BE6" w14:textId="77777777" w:rsidR="00357729" w:rsidRPr="00517F11" w:rsidRDefault="00357729" w:rsidP="00357729">
      <w:pPr>
        <w:spacing w:after="0"/>
        <w:ind w:left="714"/>
        <w:rPr>
          <w:lang w:val="en-US"/>
        </w:rPr>
      </w:pPr>
    </w:p>
    <w:p w14:paraId="657A7442" w14:textId="77777777" w:rsidR="00522217" w:rsidRDefault="00522217" w:rsidP="00522217">
      <w:pPr>
        <w:rPr>
          <w:lang w:val="en-US"/>
        </w:rPr>
      </w:pPr>
      <w:r w:rsidRPr="00172D3C">
        <w:t>The OBO is predominantly limited by one of four critical RF requirements: EVM, IBE, ACLR, or SEM. The specific gating factor varies depending on the allocation configuration, modulation scheme, and operational conditions.</w:t>
      </w:r>
    </w:p>
    <w:p w14:paraId="7B5744B2" w14:textId="4496BA6B" w:rsidR="00357729" w:rsidRDefault="00357729" w:rsidP="00357729">
      <w:pPr>
        <w:rPr>
          <w:lang w:val="en-US"/>
        </w:rPr>
      </w:pPr>
    </w:p>
    <w:p w14:paraId="5DF36177" w14:textId="77777777" w:rsidR="00357729" w:rsidRPr="005A1C9E" w:rsidRDefault="00357729" w:rsidP="00357729">
      <w:pPr>
        <w:rPr>
          <w:lang w:val="en-US"/>
        </w:rPr>
      </w:pPr>
    </w:p>
    <w:tbl>
      <w:tblPr>
        <w:tblStyle w:val="TableGrid"/>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44"/>
        <w:gridCol w:w="4773"/>
      </w:tblGrid>
      <w:tr w:rsidR="00357729" w14:paraId="173E7B74" w14:textId="77777777" w:rsidTr="009C4000">
        <w:tc>
          <w:tcPr>
            <w:tcW w:w="4986" w:type="dxa"/>
          </w:tcPr>
          <w:p w14:paraId="5CEEF55C" w14:textId="77777777" w:rsidR="00357729" w:rsidRDefault="00357729" w:rsidP="009C4000">
            <w:pPr>
              <w:rPr>
                <w:lang w:val="en-US"/>
              </w:rPr>
            </w:pPr>
            <w:r w:rsidRPr="00431DCA">
              <w:rPr>
                <w:noProof/>
              </w:rPr>
              <w:lastRenderedPageBreak/>
              <w:drawing>
                <wp:inline distT="0" distB="0" distL="0" distR="0" wp14:anchorId="60AF58EF" wp14:editId="41F3AF2D">
                  <wp:extent cx="3051078" cy="2333897"/>
                  <wp:effectExtent l="0" t="0" r="0" b="0"/>
                  <wp:docPr id="1939046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04681" name=""/>
                          <pic:cNvPicPr/>
                        </pic:nvPicPr>
                        <pic:blipFill>
                          <a:blip r:embed="rId14"/>
                          <a:stretch>
                            <a:fillRect/>
                          </a:stretch>
                        </pic:blipFill>
                        <pic:spPr>
                          <a:xfrm>
                            <a:off x="0" y="0"/>
                            <a:ext cx="3060470" cy="2341081"/>
                          </a:xfrm>
                          <a:prstGeom prst="rect">
                            <a:avLst/>
                          </a:prstGeom>
                        </pic:spPr>
                      </pic:pic>
                    </a:graphicData>
                  </a:graphic>
                </wp:inline>
              </w:drawing>
            </w:r>
          </w:p>
        </w:tc>
        <w:tc>
          <w:tcPr>
            <w:tcW w:w="4986" w:type="dxa"/>
          </w:tcPr>
          <w:p w14:paraId="5647B02C" w14:textId="77777777" w:rsidR="00357729" w:rsidRDefault="00357729" w:rsidP="009C4000">
            <w:pPr>
              <w:rPr>
                <w:lang w:val="en-US"/>
              </w:rPr>
            </w:pPr>
            <w:r w:rsidRPr="007715A5">
              <w:rPr>
                <w:noProof/>
              </w:rPr>
              <w:drawing>
                <wp:inline distT="0" distB="0" distL="0" distR="0" wp14:anchorId="3C942FD5" wp14:editId="1BFBDA18">
                  <wp:extent cx="2995749" cy="2314405"/>
                  <wp:effectExtent l="0" t="0" r="0" b="0"/>
                  <wp:docPr id="20025848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584854" name=""/>
                          <pic:cNvPicPr/>
                        </pic:nvPicPr>
                        <pic:blipFill>
                          <a:blip r:embed="rId15"/>
                          <a:stretch>
                            <a:fillRect/>
                          </a:stretch>
                        </pic:blipFill>
                        <pic:spPr>
                          <a:xfrm>
                            <a:off x="0" y="0"/>
                            <a:ext cx="3016298" cy="2330280"/>
                          </a:xfrm>
                          <a:prstGeom prst="rect">
                            <a:avLst/>
                          </a:prstGeom>
                        </pic:spPr>
                      </pic:pic>
                    </a:graphicData>
                  </a:graphic>
                </wp:inline>
              </w:drawing>
            </w:r>
          </w:p>
        </w:tc>
      </w:tr>
      <w:tr w:rsidR="00357729" w14:paraId="73AE2211" w14:textId="77777777" w:rsidTr="009C4000">
        <w:tc>
          <w:tcPr>
            <w:tcW w:w="4986" w:type="dxa"/>
          </w:tcPr>
          <w:p w14:paraId="5312C118" w14:textId="77777777" w:rsidR="00357729" w:rsidRDefault="00357729" w:rsidP="009C4000">
            <w:pPr>
              <w:rPr>
                <w:lang w:val="en-US"/>
              </w:rPr>
            </w:pPr>
            <w:r w:rsidRPr="00AE68AB">
              <w:rPr>
                <w:noProof/>
              </w:rPr>
              <w:drawing>
                <wp:inline distT="0" distB="0" distL="0" distR="0" wp14:anchorId="27EA8AC9" wp14:editId="6BDB001B">
                  <wp:extent cx="2991433" cy="2307771"/>
                  <wp:effectExtent l="0" t="0" r="0" b="0"/>
                  <wp:docPr id="13465030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503052" name=""/>
                          <pic:cNvPicPr/>
                        </pic:nvPicPr>
                        <pic:blipFill>
                          <a:blip r:embed="rId16"/>
                          <a:stretch>
                            <a:fillRect/>
                          </a:stretch>
                        </pic:blipFill>
                        <pic:spPr>
                          <a:xfrm>
                            <a:off x="0" y="0"/>
                            <a:ext cx="3009447" cy="2321668"/>
                          </a:xfrm>
                          <a:prstGeom prst="rect">
                            <a:avLst/>
                          </a:prstGeom>
                        </pic:spPr>
                      </pic:pic>
                    </a:graphicData>
                  </a:graphic>
                </wp:inline>
              </w:drawing>
            </w:r>
          </w:p>
        </w:tc>
        <w:tc>
          <w:tcPr>
            <w:tcW w:w="4986" w:type="dxa"/>
          </w:tcPr>
          <w:p w14:paraId="11869927" w14:textId="77777777" w:rsidR="00357729" w:rsidRDefault="00357729" w:rsidP="009C4000">
            <w:pPr>
              <w:rPr>
                <w:lang w:val="en-US"/>
              </w:rPr>
            </w:pPr>
          </w:p>
        </w:tc>
      </w:tr>
    </w:tbl>
    <w:p w14:paraId="7A5DC927" w14:textId="77777777" w:rsidR="00357729" w:rsidRPr="005A1C9E" w:rsidRDefault="00357729" w:rsidP="009C4000">
      <w:pPr>
        <w:rPr>
          <w:lang w:val="en-US"/>
        </w:rPr>
      </w:pPr>
    </w:p>
    <w:p w14:paraId="7AFADB6B" w14:textId="77777777" w:rsidR="00357729" w:rsidRDefault="00357729" w:rsidP="00357729">
      <w:pPr>
        <w:pStyle w:val="Caption"/>
        <w:rPr>
          <w:noProof/>
        </w:rPr>
      </w:pPr>
      <w:r w:rsidRPr="007715A5">
        <w:rPr>
          <w:noProof/>
        </w:rPr>
        <w:t xml:space="preserve"> </w:t>
      </w:r>
      <w:bookmarkStart w:id="1" w:name="_Ref220483201"/>
      <w:r>
        <w:t>Figure 1</w:t>
      </w:r>
      <w:r>
        <w:fldChar w:fldCharType="begin"/>
      </w:r>
      <w:r>
        <w:instrText xml:space="preserve"> SEQ Figure \* ARABIC </w:instrText>
      </w:r>
      <w:r>
        <w:fldChar w:fldCharType="separate"/>
      </w:r>
      <w:r>
        <w:fldChar w:fldCharType="end"/>
      </w:r>
      <w:bookmarkEnd w:id="1"/>
      <w:r>
        <w:t xml:space="preserve"> OBO results based on RF simulations for 8, 16 and 32 RBs</w:t>
      </w:r>
    </w:p>
    <w:p w14:paraId="04C09AA0" w14:textId="77777777" w:rsidR="00357729" w:rsidRDefault="00357729" w:rsidP="00357729">
      <w:pPr>
        <w:spacing w:after="0"/>
        <w:rPr>
          <w:highlight w:val="yellow"/>
        </w:rPr>
      </w:pPr>
    </w:p>
    <w:p w14:paraId="6BF89E40" w14:textId="77777777" w:rsidR="00357729" w:rsidRDefault="00357729" w:rsidP="00357729">
      <w:pPr>
        <w:spacing w:after="0"/>
        <w:rPr>
          <w:highlight w:val="yellow"/>
        </w:rPr>
      </w:pPr>
    </w:p>
    <w:p w14:paraId="3BDBEAF2" w14:textId="77777777" w:rsidR="00357729" w:rsidRDefault="00357729" w:rsidP="00357729">
      <w:pPr>
        <w:spacing w:after="0"/>
      </w:pPr>
      <w:r w:rsidRPr="005A1C9E">
        <w:t xml:space="preserve">FDSS/FDSS-SE </w:t>
      </w:r>
      <w:r>
        <w:t>net gain results are shown in Figures 2 and 3 for 8RB outer and inner allocations, Figures 4 and 5 for 16RB outer and inner allocations, and Figures 6 and 7 for 32RB outer and inner allocations. Outer and inner allocation gains have been averaged over the corresponding region. Link simulations are detailed in our RAN1 contribution [2] and OBO results are the ones shown earlier in this contribution. As can be seen FDSS-SE provides better net gains than FDSS, up to 1.8dB in outer and 1.2dB in inner allocations. FDSS-SE provides gain also in inner allocation, whereas FDSS gains there are very small.</w:t>
      </w:r>
    </w:p>
    <w:p w14:paraId="346EB320" w14:textId="77777777" w:rsidR="003E183F" w:rsidRDefault="003E183F" w:rsidP="00357729">
      <w:pPr>
        <w:spacing w:after="0"/>
      </w:pPr>
    </w:p>
    <w:p w14:paraId="07EADF5C" w14:textId="77777777" w:rsidR="003E183F" w:rsidRPr="0046785F" w:rsidRDefault="003E183F" w:rsidP="0046785F">
      <w:pPr>
        <w:pStyle w:val="RAN4proposal"/>
      </w:pPr>
      <w:r w:rsidRPr="0046785F">
        <w:t>Frequency Domain Spectrum shaping (FDSS) and FDSS with spectrum extension (FDSS-SE) are supported in 6G Radio.</w:t>
      </w:r>
    </w:p>
    <w:p w14:paraId="7D2ECFE8" w14:textId="77777777" w:rsidR="003E183F" w:rsidRDefault="003E183F" w:rsidP="00357729">
      <w:pPr>
        <w:spacing w:after="0"/>
      </w:pPr>
    </w:p>
    <w:p w14:paraId="7ED11CC1" w14:textId="77777777" w:rsidR="00357729" w:rsidRPr="009C1117" w:rsidRDefault="00357729" w:rsidP="00357729">
      <w:pPr>
        <w:spacing w:after="0"/>
      </w:pPr>
    </w:p>
    <w:p w14:paraId="374905F6" w14:textId="77777777" w:rsidR="00357729" w:rsidRDefault="00357729" w:rsidP="00357729">
      <w:pPr>
        <w:spacing w:after="0"/>
      </w:pPr>
      <w:r>
        <w:rPr>
          <w:noProof/>
        </w:rPr>
        <w:lastRenderedPageBreak/>
        <w:drawing>
          <wp:inline distT="0" distB="0" distL="0" distR="0" wp14:anchorId="4BA009C3" wp14:editId="55A364B7">
            <wp:extent cx="6400800" cy="2114420"/>
            <wp:effectExtent l="0" t="0" r="0" b="635"/>
            <wp:docPr id="149374327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488695" cy="2143455"/>
                    </a:xfrm>
                    <a:prstGeom prst="rect">
                      <a:avLst/>
                    </a:prstGeom>
                    <a:noFill/>
                  </pic:spPr>
                </pic:pic>
              </a:graphicData>
            </a:graphic>
          </wp:inline>
        </w:drawing>
      </w:r>
    </w:p>
    <w:p w14:paraId="07766CF0" w14:textId="77777777" w:rsidR="00357729" w:rsidRDefault="00357729" w:rsidP="00357729">
      <w:pPr>
        <w:spacing w:after="0"/>
      </w:pPr>
    </w:p>
    <w:p w14:paraId="653DDA00" w14:textId="77777777" w:rsidR="00357729" w:rsidRDefault="00357729" w:rsidP="00357729">
      <w:pPr>
        <w:pStyle w:val="Caption"/>
      </w:pPr>
      <w:bookmarkStart w:id="2" w:name="_Ref220432447"/>
      <w:bookmarkStart w:id="3" w:name="_Ref220432437"/>
      <w:r>
        <w:t>Figure 2</w:t>
      </w:r>
      <w:r>
        <w:fldChar w:fldCharType="begin"/>
      </w:r>
      <w:r>
        <w:instrText xml:space="preserve"> SEQ Figure \* ARABIC </w:instrText>
      </w:r>
      <w:r>
        <w:fldChar w:fldCharType="separate"/>
      </w:r>
      <w:r>
        <w:fldChar w:fldCharType="end"/>
      </w:r>
      <w:bookmarkEnd w:id="2"/>
      <w:r>
        <w:t xml:space="preserve"> FDSS/FDSS-SE Net Gain for outer allocations, 8PRB</w:t>
      </w:r>
      <w:bookmarkEnd w:id="3"/>
    </w:p>
    <w:p w14:paraId="10E10F4A" w14:textId="77777777" w:rsidR="00357729" w:rsidRPr="00DA4528" w:rsidRDefault="00357729" w:rsidP="00357729">
      <w:r>
        <w:rPr>
          <w:noProof/>
        </w:rPr>
        <w:drawing>
          <wp:inline distT="0" distB="0" distL="0" distR="0" wp14:anchorId="785BA961" wp14:editId="6F7DD377">
            <wp:extent cx="6395049" cy="2108972"/>
            <wp:effectExtent l="0" t="0" r="6350" b="5715"/>
            <wp:docPr id="23286066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448130" cy="2126477"/>
                    </a:xfrm>
                    <a:prstGeom prst="rect">
                      <a:avLst/>
                    </a:prstGeom>
                    <a:noFill/>
                  </pic:spPr>
                </pic:pic>
              </a:graphicData>
            </a:graphic>
          </wp:inline>
        </w:drawing>
      </w:r>
    </w:p>
    <w:p w14:paraId="251442D5" w14:textId="77777777" w:rsidR="00357729" w:rsidRDefault="00357729" w:rsidP="00357729">
      <w:pPr>
        <w:pStyle w:val="Caption"/>
      </w:pPr>
      <w:bookmarkStart w:id="4" w:name="_Ref220432449"/>
      <w:r>
        <w:t>Figure 3</w:t>
      </w:r>
      <w:r>
        <w:fldChar w:fldCharType="begin"/>
      </w:r>
      <w:r>
        <w:instrText xml:space="preserve"> SEQ Figure \* ARABIC </w:instrText>
      </w:r>
      <w:r>
        <w:fldChar w:fldCharType="separate"/>
      </w:r>
      <w:r>
        <w:fldChar w:fldCharType="end"/>
      </w:r>
      <w:bookmarkEnd w:id="4"/>
      <w:r>
        <w:t xml:space="preserve"> FDSS/FDSS-SE Net Gain for inner allocations, 8PRB</w:t>
      </w:r>
    </w:p>
    <w:p w14:paraId="15549AA8" w14:textId="77777777" w:rsidR="00357729" w:rsidRPr="00E76053" w:rsidRDefault="00357729" w:rsidP="00357729">
      <w:r>
        <w:rPr>
          <w:noProof/>
        </w:rPr>
        <w:drawing>
          <wp:inline distT="0" distB="0" distL="0" distR="0" wp14:anchorId="4926655B" wp14:editId="610B27E7">
            <wp:extent cx="6377796" cy="2103283"/>
            <wp:effectExtent l="0" t="0" r="4445" b="0"/>
            <wp:docPr id="47186737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437234" cy="2122885"/>
                    </a:xfrm>
                    <a:prstGeom prst="rect">
                      <a:avLst/>
                    </a:prstGeom>
                    <a:noFill/>
                  </pic:spPr>
                </pic:pic>
              </a:graphicData>
            </a:graphic>
          </wp:inline>
        </w:drawing>
      </w:r>
    </w:p>
    <w:p w14:paraId="69BDD820" w14:textId="77777777" w:rsidR="00357729" w:rsidRDefault="00357729" w:rsidP="00357729">
      <w:pPr>
        <w:pStyle w:val="Caption"/>
      </w:pPr>
      <w:bookmarkStart w:id="5" w:name="_Ref220432450"/>
      <w:r>
        <w:t>Figure 4</w:t>
      </w:r>
      <w:r>
        <w:fldChar w:fldCharType="begin"/>
      </w:r>
      <w:r>
        <w:instrText xml:space="preserve"> SEQ Figure \* ARABIC </w:instrText>
      </w:r>
      <w:r>
        <w:fldChar w:fldCharType="separate"/>
      </w:r>
      <w:r>
        <w:fldChar w:fldCharType="end"/>
      </w:r>
      <w:bookmarkEnd w:id="5"/>
      <w:r w:rsidRPr="000819CA">
        <w:t xml:space="preserve"> </w:t>
      </w:r>
      <w:r>
        <w:t>FDSS/FDSS-SE Net Gain for outer allocations, 16PRB</w:t>
      </w:r>
    </w:p>
    <w:p w14:paraId="33192D33" w14:textId="77777777" w:rsidR="00357729" w:rsidRPr="00E76053" w:rsidRDefault="00357729" w:rsidP="00357729">
      <w:r>
        <w:rPr>
          <w:noProof/>
        </w:rPr>
        <w:lastRenderedPageBreak/>
        <w:drawing>
          <wp:inline distT="0" distB="0" distL="0" distR="0" wp14:anchorId="0406AC94" wp14:editId="0F174D36">
            <wp:extent cx="6349041" cy="2093799"/>
            <wp:effectExtent l="0" t="0" r="0" b="1905"/>
            <wp:docPr id="105318712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401341" cy="2111047"/>
                    </a:xfrm>
                    <a:prstGeom prst="rect">
                      <a:avLst/>
                    </a:prstGeom>
                    <a:noFill/>
                  </pic:spPr>
                </pic:pic>
              </a:graphicData>
            </a:graphic>
          </wp:inline>
        </w:drawing>
      </w:r>
    </w:p>
    <w:p w14:paraId="67E7D4BE" w14:textId="77777777" w:rsidR="00357729" w:rsidRDefault="00357729" w:rsidP="00357729">
      <w:pPr>
        <w:pStyle w:val="Caption"/>
      </w:pPr>
      <w:bookmarkStart w:id="6" w:name="_Ref220432452"/>
      <w:r>
        <w:t>Figure 5</w:t>
      </w:r>
      <w:r>
        <w:fldChar w:fldCharType="begin"/>
      </w:r>
      <w:r>
        <w:instrText xml:space="preserve"> SEQ Figure \* ARABIC </w:instrText>
      </w:r>
      <w:r>
        <w:fldChar w:fldCharType="separate"/>
      </w:r>
      <w:r>
        <w:fldChar w:fldCharType="end"/>
      </w:r>
      <w:bookmarkEnd w:id="6"/>
      <w:r w:rsidRPr="000819CA">
        <w:t xml:space="preserve"> </w:t>
      </w:r>
      <w:r>
        <w:t>FDSS/FDSS-SE Net Gain for inner allocations, 16PRB</w:t>
      </w:r>
    </w:p>
    <w:p w14:paraId="43D96759" w14:textId="77777777" w:rsidR="00357729" w:rsidRPr="00635D5E" w:rsidRDefault="00357729" w:rsidP="00357729">
      <w:r>
        <w:rPr>
          <w:noProof/>
        </w:rPr>
        <w:drawing>
          <wp:inline distT="0" distB="0" distL="0" distR="0" wp14:anchorId="0BF9C0E0" wp14:editId="076903F5">
            <wp:extent cx="6360543" cy="2097592"/>
            <wp:effectExtent l="0" t="0" r="2540" b="0"/>
            <wp:docPr id="428146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436160" cy="2122529"/>
                    </a:xfrm>
                    <a:prstGeom prst="rect">
                      <a:avLst/>
                    </a:prstGeom>
                    <a:noFill/>
                  </pic:spPr>
                </pic:pic>
              </a:graphicData>
            </a:graphic>
          </wp:inline>
        </w:drawing>
      </w:r>
    </w:p>
    <w:p w14:paraId="065E9182" w14:textId="77777777" w:rsidR="00357729" w:rsidRDefault="00357729" w:rsidP="00357729">
      <w:pPr>
        <w:pStyle w:val="Caption"/>
      </w:pPr>
      <w:bookmarkStart w:id="7" w:name="_Ref220432453"/>
      <w:r>
        <w:t>Figure 6</w:t>
      </w:r>
      <w:r>
        <w:fldChar w:fldCharType="begin"/>
      </w:r>
      <w:r>
        <w:instrText xml:space="preserve"> SEQ Figure \* ARABIC </w:instrText>
      </w:r>
      <w:r>
        <w:fldChar w:fldCharType="separate"/>
      </w:r>
      <w:r>
        <w:fldChar w:fldCharType="end"/>
      </w:r>
      <w:bookmarkEnd w:id="7"/>
      <w:r w:rsidRPr="000819CA">
        <w:t xml:space="preserve"> </w:t>
      </w:r>
      <w:r>
        <w:t>FDSS/FDSS-SE Net Gain for outer allocations, 32PRB</w:t>
      </w:r>
    </w:p>
    <w:p w14:paraId="7500E956" w14:textId="77777777" w:rsidR="00357729" w:rsidRPr="00CC2E0C" w:rsidRDefault="00357729" w:rsidP="00357729">
      <w:r>
        <w:rPr>
          <w:noProof/>
          <w:lang w:val="en-US"/>
        </w:rPr>
        <w:drawing>
          <wp:inline distT="0" distB="0" distL="0" distR="0" wp14:anchorId="62C9726B" wp14:editId="65375759">
            <wp:extent cx="6377796" cy="2103282"/>
            <wp:effectExtent l="0" t="0" r="4445" b="0"/>
            <wp:docPr id="21129362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432979" cy="2121480"/>
                    </a:xfrm>
                    <a:prstGeom prst="rect">
                      <a:avLst/>
                    </a:prstGeom>
                    <a:noFill/>
                  </pic:spPr>
                </pic:pic>
              </a:graphicData>
            </a:graphic>
          </wp:inline>
        </w:drawing>
      </w:r>
    </w:p>
    <w:p w14:paraId="3F048287" w14:textId="77777777" w:rsidR="00357729" w:rsidRPr="00F63E14" w:rsidRDefault="00357729" w:rsidP="00357729">
      <w:pPr>
        <w:pStyle w:val="Caption"/>
      </w:pPr>
      <w:bookmarkStart w:id="8" w:name="_Ref220432454"/>
      <w:r>
        <w:t>Figure 7</w:t>
      </w:r>
      <w:r>
        <w:fldChar w:fldCharType="begin"/>
      </w:r>
      <w:r>
        <w:instrText xml:space="preserve"> SEQ Figure \* ARABIC </w:instrText>
      </w:r>
      <w:r>
        <w:fldChar w:fldCharType="separate"/>
      </w:r>
      <w:r>
        <w:fldChar w:fldCharType="end"/>
      </w:r>
      <w:bookmarkEnd w:id="8"/>
      <w:r w:rsidRPr="000819CA">
        <w:t xml:space="preserve"> </w:t>
      </w:r>
      <w:r>
        <w:t>FDSS/FDSS-SE Net Gain for inner allocations, 32PRB</w:t>
      </w:r>
    </w:p>
    <w:p w14:paraId="11C1E43E" w14:textId="77777777" w:rsidR="00386F09" w:rsidRDefault="00386F09" w:rsidP="00386F09"/>
    <w:p w14:paraId="5DF94CFC" w14:textId="143D4C73" w:rsidR="00E701FB" w:rsidRDefault="00E701FB" w:rsidP="00E701FB">
      <w:pPr>
        <w:pStyle w:val="RAN4H2"/>
      </w:pPr>
      <w:r>
        <w:t>PA model</w:t>
      </w:r>
    </w:p>
    <w:p w14:paraId="0938D9AC" w14:textId="4D88528A" w:rsidR="003F51B3" w:rsidRDefault="0071330E" w:rsidP="003F51B3">
      <w:pPr>
        <w:rPr>
          <w:lang w:val="en-US"/>
        </w:rPr>
      </w:pPr>
      <w:r>
        <w:rPr>
          <w:lang w:val="en-US"/>
        </w:rPr>
        <w:t>RAN4 has discussed 6GR PA model</w:t>
      </w:r>
      <w:r w:rsidR="009E7EB8">
        <w:rPr>
          <w:lang w:val="en-US"/>
        </w:rPr>
        <w:t xml:space="preserve"> </w:t>
      </w:r>
      <w:r w:rsidR="00466C37">
        <w:rPr>
          <w:lang w:val="en-US"/>
        </w:rPr>
        <w:t>during the 6GR SI.</w:t>
      </w:r>
      <w:r w:rsidR="00540F38">
        <w:rPr>
          <w:lang w:val="en-US"/>
        </w:rPr>
        <w:t xml:space="preserve"> No conclusion is reached yet</w:t>
      </w:r>
      <w:r w:rsidR="0032024B">
        <w:rPr>
          <w:lang w:val="en-US"/>
        </w:rPr>
        <w:t xml:space="preserve"> and it has become quite clear that</w:t>
      </w:r>
      <w:r w:rsidR="004F0D56">
        <w:rPr>
          <w:lang w:val="en-US"/>
        </w:rPr>
        <w:t xml:space="preserve"> in order to respond RAN1 LS [</w:t>
      </w:r>
      <w:r w:rsidR="008C3D4F">
        <w:rPr>
          <w:lang w:val="en-US"/>
        </w:rPr>
        <w:t>3</w:t>
      </w:r>
      <w:r w:rsidR="004F0D56">
        <w:rPr>
          <w:lang w:val="en-US"/>
        </w:rPr>
        <w:t xml:space="preserve">] on PA model for waveform studies </w:t>
      </w:r>
      <w:r w:rsidR="008B775A">
        <w:rPr>
          <w:lang w:val="en-US"/>
        </w:rPr>
        <w:t>in time</w:t>
      </w:r>
      <w:r w:rsidR="001D3EFE">
        <w:rPr>
          <w:lang w:val="en-US"/>
        </w:rPr>
        <w:t>,</w:t>
      </w:r>
      <w:r w:rsidR="008B775A">
        <w:rPr>
          <w:lang w:val="en-US"/>
        </w:rPr>
        <w:t xml:space="preserve"> RAN4 needs to send LS from this meeting and continue PA model discussion which aims for</w:t>
      </w:r>
      <w:r w:rsidR="0094604C">
        <w:rPr>
          <w:lang w:val="en-US"/>
        </w:rPr>
        <w:t xml:space="preserve"> WI phase.</w:t>
      </w:r>
    </w:p>
    <w:p w14:paraId="22F9CDC6" w14:textId="4788786B" w:rsidR="0094604C" w:rsidRDefault="0094604C" w:rsidP="003F51B3">
      <w:pPr>
        <w:rPr>
          <w:lang w:val="en-US"/>
        </w:rPr>
      </w:pPr>
      <w:r>
        <w:rPr>
          <w:lang w:val="en-US"/>
        </w:rPr>
        <w:t xml:space="preserve">In our </w:t>
      </w:r>
      <w:proofErr w:type="gramStart"/>
      <w:r>
        <w:rPr>
          <w:lang w:val="en-US"/>
        </w:rPr>
        <w:t>reply</w:t>
      </w:r>
      <w:proofErr w:type="gramEnd"/>
      <w:r>
        <w:rPr>
          <w:lang w:val="en-US"/>
        </w:rPr>
        <w:t xml:space="preserve"> LS </w:t>
      </w:r>
      <w:r w:rsidR="008C3D4F">
        <w:rPr>
          <w:lang w:val="en-US"/>
        </w:rPr>
        <w:t>proposal [4]</w:t>
      </w:r>
      <w:r w:rsidR="007E4980">
        <w:rPr>
          <w:lang w:val="en-US"/>
        </w:rPr>
        <w:t xml:space="preserve"> </w:t>
      </w:r>
      <w:r w:rsidR="005343E1">
        <w:rPr>
          <w:lang w:val="en-US"/>
        </w:rPr>
        <w:t xml:space="preserve">we </w:t>
      </w:r>
      <w:r w:rsidR="00D87807">
        <w:rPr>
          <w:lang w:val="en-US"/>
        </w:rPr>
        <w:t>state following</w:t>
      </w:r>
    </w:p>
    <w:p w14:paraId="7E9D4BA4" w14:textId="5145C0CA" w:rsidR="00D87807" w:rsidRDefault="00BE36BF" w:rsidP="003F51B3">
      <w:pPr>
        <w:rPr>
          <w:lang w:val="en-US"/>
        </w:rPr>
      </w:pPr>
      <w:r>
        <w:rPr>
          <w:lang w:val="en-US"/>
        </w:rPr>
        <w:t xml:space="preserve">************************** from </w:t>
      </w:r>
      <w:r w:rsidR="00E66FF7">
        <w:rPr>
          <w:lang w:val="en-US"/>
        </w:rPr>
        <w:t xml:space="preserve">Reply LS </w:t>
      </w:r>
      <w:r w:rsidR="008D575D" w:rsidRPr="00BB2F29">
        <w:rPr>
          <w:rFonts w:cs="Times New Roman"/>
          <w:szCs w:val="20"/>
        </w:rPr>
        <w:t>R4-2600394</w:t>
      </w:r>
      <w:r w:rsidR="008D575D">
        <w:rPr>
          <w:lang w:val="en-US"/>
        </w:rPr>
        <w:t xml:space="preserve"> </w:t>
      </w:r>
      <w:r w:rsidR="00E66FF7">
        <w:rPr>
          <w:lang w:val="en-US"/>
        </w:rPr>
        <w:t>*********************************************</w:t>
      </w:r>
    </w:p>
    <w:p w14:paraId="2180F454" w14:textId="77777777" w:rsidR="004258D9" w:rsidRDefault="004258D9" w:rsidP="004258D9">
      <w:pPr>
        <w:autoSpaceDE w:val="0"/>
        <w:autoSpaceDN w:val="0"/>
        <w:adjustRightInd w:val="0"/>
        <w:snapToGrid w:val="0"/>
        <w:spacing w:after="120"/>
        <w:jc w:val="both"/>
        <w:rPr>
          <w:rFonts w:ascii="Arial" w:hAnsi="Arial" w:cs="Arial"/>
          <w:lang w:val="en-US"/>
        </w:rPr>
      </w:pPr>
      <w:r>
        <w:rPr>
          <w:rFonts w:ascii="Arial" w:hAnsi="Arial" w:cs="Arial"/>
          <w:lang w:val="en-US"/>
        </w:rPr>
        <w:lastRenderedPageBreak/>
        <w:t>This is a reply f</w:t>
      </w:r>
      <w:r w:rsidRPr="00C377C0">
        <w:rPr>
          <w:rFonts w:ascii="Arial" w:hAnsi="Arial" w:cs="Arial"/>
          <w:lang w:val="en-US"/>
        </w:rPr>
        <w:t xml:space="preserve">or </w:t>
      </w:r>
      <w:r>
        <w:rPr>
          <w:rFonts w:ascii="Arial" w:hAnsi="Arial" w:cs="Arial"/>
          <w:lang w:val="en-US"/>
        </w:rPr>
        <w:t xml:space="preserve">RAN1 question on PA model and other relevant RF parameters for </w:t>
      </w:r>
      <w:r w:rsidRPr="00C377C0">
        <w:rPr>
          <w:rFonts w:ascii="Arial" w:hAnsi="Arial" w:cs="Arial"/>
          <w:lang w:val="en-US"/>
        </w:rPr>
        <w:t>waveform evaluations, e.g. evaluations of PAPR</w:t>
      </w:r>
      <w:r>
        <w:rPr>
          <w:rFonts w:ascii="Arial" w:hAnsi="Arial" w:cs="Arial"/>
          <w:lang w:val="en-US"/>
        </w:rPr>
        <w:t xml:space="preserve"> </w:t>
      </w:r>
      <w:r w:rsidRPr="00C377C0">
        <w:rPr>
          <w:rFonts w:ascii="Arial" w:hAnsi="Arial" w:cs="Arial"/>
          <w:lang w:val="en-US"/>
        </w:rPr>
        <w:t>reduction/MPR</w:t>
      </w:r>
      <w:r w:rsidRPr="006B6BC1">
        <w:rPr>
          <w:rFonts w:ascii="Arial" w:hAnsi="Arial" w:cs="Arial"/>
          <w:lang w:val="en-US"/>
        </w:rPr>
        <w:t>,</w:t>
      </w:r>
      <w:r>
        <w:rPr>
          <w:rFonts w:ascii="Arial" w:hAnsi="Arial" w:cs="Arial"/>
          <w:lang w:val="en-US"/>
        </w:rPr>
        <w:t xml:space="preserve"> </w:t>
      </w:r>
      <w:r w:rsidRPr="006B6BC1">
        <w:rPr>
          <w:rFonts w:ascii="Arial" w:hAnsi="Arial" w:cs="Arial"/>
          <w:lang w:val="en-US"/>
        </w:rPr>
        <w:t>at least for around 7GHz</w:t>
      </w:r>
      <w:r w:rsidRPr="00C377C0">
        <w:rPr>
          <w:rFonts w:ascii="Arial" w:hAnsi="Arial" w:cs="Arial"/>
          <w:lang w:val="en-US"/>
        </w:rPr>
        <w:t xml:space="preserve">. </w:t>
      </w:r>
    </w:p>
    <w:p w14:paraId="6B2A0418" w14:textId="77777777" w:rsidR="004258D9" w:rsidRDefault="004258D9" w:rsidP="004258D9">
      <w:pPr>
        <w:autoSpaceDE w:val="0"/>
        <w:autoSpaceDN w:val="0"/>
        <w:adjustRightInd w:val="0"/>
        <w:snapToGrid w:val="0"/>
        <w:spacing w:after="120"/>
        <w:jc w:val="both"/>
        <w:rPr>
          <w:rFonts w:ascii="Arial" w:hAnsi="Arial" w:cs="Arial"/>
          <w:lang w:val="en-US"/>
        </w:rPr>
      </w:pPr>
      <w:r>
        <w:rPr>
          <w:rFonts w:ascii="Arial" w:hAnsi="Arial" w:cs="Arial"/>
          <w:lang w:val="en-US"/>
        </w:rPr>
        <w:t xml:space="preserve">RAN4 has not yet </w:t>
      </w:r>
      <w:proofErr w:type="gramStart"/>
      <w:r>
        <w:rPr>
          <w:rFonts w:ascii="Arial" w:hAnsi="Arial" w:cs="Arial"/>
          <w:lang w:val="en-US"/>
        </w:rPr>
        <w:t>agreed</w:t>
      </w:r>
      <w:proofErr w:type="gramEnd"/>
      <w:r>
        <w:rPr>
          <w:rFonts w:ascii="Arial" w:hAnsi="Arial" w:cs="Arial"/>
          <w:lang w:val="en-US"/>
        </w:rPr>
        <w:t xml:space="preserve"> any common PA model for 6G studies, and it is possible that no unified model is agreed at all, instead companies will use models they see re-presentative to their 6G implementation. Therefore, as it is RAN4’s understanding that there is urgency for RAN1 to proceed. RAN4 recommends RAN1 to continue using PA model assumptions based on companies input for both uplink and downlink studies. These models should be based on real PAs, for example measured AM-AM/AM-PM PA models and companies should provide details of the used PA model.</w:t>
      </w:r>
    </w:p>
    <w:p w14:paraId="45EBF4CB" w14:textId="77777777" w:rsidR="004258D9" w:rsidRDefault="004258D9" w:rsidP="004258D9">
      <w:pPr>
        <w:autoSpaceDE w:val="0"/>
        <w:autoSpaceDN w:val="0"/>
        <w:adjustRightInd w:val="0"/>
        <w:snapToGrid w:val="0"/>
        <w:spacing w:after="120"/>
        <w:jc w:val="both"/>
        <w:rPr>
          <w:rFonts w:ascii="Arial" w:hAnsi="Arial" w:cs="Arial"/>
          <w:lang w:val="en-US"/>
        </w:rPr>
      </w:pPr>
      <w:r>
        <w:rPr>
          <w:rFonts w:ascii="Arial" w:hAnsi="Arial" w:cs="Arial"/>
          <w:lang w:val="en-US"/>
        </w:rPr>
        <w:t>For those companies which do not have possibility to measure PA models, a candidate PA model can be found from RAN4 LS to RAN [1].</w:t>
      </w:r>
    </w:p>
    <w:p w14:paraId="609789DB" w14:textId="2E18B115" w:rsidR="00D87807" w:rsidRDefault="004258D9" w:rsidP="00D14BB8">
      <w:pPr>
        <w:autoSpaceDE w:val="0"/>
        <w:autoSpaceDN w:val="0"/>
        <w:adjustRightInd w:val="0"/>
        <w:snapToGrid w:val="0"/>
        <w:spacing w:after="120"/>
        <w:jc w:val="both"/>
        <w:rPr>
          <w:rFonts w:ascii="Arial" w:hAnsi="Arial" w:cs="Arial"/>
          <w:lang w:val="en-US"/>
        </w:rPr>
      </w:pPr>
      <w:r>
        <w:rPr>
          <w:rFonts w:ascii="Arial" w:hAnsi="Arial" w:cs="Arial"/>
          <w:lang w:val="en-US"/>
        </w:rPr>
        <w:t xml:space="preserve">For the other relevant RF parameters for the UE, RAN4 recommends </w:t>
      </w:r>
      <w:proofErr w:type="gramStart"/>
      <w:r>
        <w:rPr>
          <w:rFonts w:ascii="Arial" w:hAnsi="Arial" w:cs="Arial"/>
          <w:lang w:val="en-US"/>
        </w:rPr>
        <w:t>to use</w:t>
      </w:r>
      <w:proofErr w:type="gramEnd"/>
      <w:r>
        <w:rPr>
          <w:rFonts w:ascii="Arial" w:hAnsi="Arial" w:cs="Arial"/>
          <w:lang w:val="en-US"/>
        </w:rPr>
        <w:t xml:space="preserve"> existing NR </w:t>
      </w:r>
      <w:proofErr w:type="gramStart"/>
      <w:r>
        <w:rPr>
          <w:rFonts w:ascii="Arial" w:hAnsi="Arial" w:cs="Arial"/>
          <w:lang w:val="en-US"/>
        </w:rPr>
        <w:t>transmit</w:t>
      </w:r>
      <w:proofErr w:type="gramEnd"/>
      <w:r>
        <w:rPr>
          <w:rFonts w:ascii="Arial" w:hAnsi="Arial" w:cs="Arial"/>
          <w:lang w:val="en-US"/>
        </w:rPr>
        <w:t xml:space="preserve"> signal quality requirements in clause 6.4 of TS 38.101-1.</w:t>
      </w:r>
    </w:p>
    <w:p w14:paraId="49B05696" w14:textId="09BDC428" w:rsidR="000705CB" w:rsidRDefault="000705CB" w:rsidP="00D14BB8">
      <w:pPr>
        <w:autoSpaceDE w:val="0"/>
        <w:autoSpaceDN w:val="0"/>
        <w:adjustRightInd w:val="0"/>
        <w:snapToGrid w:val="0"/>
        <w:spacing w:after="120"/>
        <w:jc w:val="both"/>
        <w:rPr>
          <w:rFonts w:ascii="Arial" w:hAnsi="Arial" w:cs="Arial"/>
          <w:lang w:val="en-US"/>
        </w:rPr>
      </w:pPr>
      <w:r>
        <w:rPr>
          <w:rFonts w:ascii="Arial" w:hAnsi="Arial" w:cs="Arial"/>
          <w:lang w:val="en-US"/>
        </w:rPr>
        <w:t>*********************************************************************************************************************</w:t>
      </w:r>
    </w:p>
    <w:p w14:paraId="4822E703" w14:textId="340EB049" w:rsidR="00E66FF7" w:rsidRPr="00D14BB8" w:rsidRDefault="00E66FF7" w:rsidP="00D14BB8">
      <w:pPr>
        <w:pStyle w:val="RAN4proposal"/>
        <w:rPr>
          <w:lang w:val="en-US"/>
        </w:rPr>
      </w:pPr>
      <w:r>
        <w:rPr>
          <w:lang w:val="en-US"/>
        </w:rPr>
        <w:t xml:space="preserve">Approve </w:t>
      </w:r>
      <w:proofErr w:type="gramStart"/>
      <w:r w:rsidR="000104AD">
        <w:rPr>
          <w:lang w:val="en-US"/>
        </w:rPr>
        <w:t>reply</w:t>
      </w:r>
      <w:proofErr w:type="gramEnd"/>
      <w:r w:rsidR="000104AD">
        <w:rPr>
          <w:lang w:val="en-US"/>
        </w:rPr>
        <w:t xml:space="preserve"> LS to RAN1 in </w:t>
      </w:r>
      <w:r w:rsidR="009B6023" w:rsidRPr="00BB2F29">
        <w:rPr>
          <w:rFonts w:cs="Times New Roman"/>
          <w:szCs w:val="20"/>
        </w:rPr>
        <w:t>R4-2600394</w:t>
      </w:r>
    </w:p>
    <w:p w14:paraId="4FAAACC6" w14:textId="4E7EC65A" w:rsidR="00CD7492" w:rsidRPr="00614DD8" w:rsidRDefault="00CD7492" w:rsidP="003D5D44">
      <w:pPr>
        <w:pStyle w:val="RAN4H1"/>
      </w:pPr>
      <w:r w:rsidRPr="00614DD8">
        <w:t>Conclusion</w:t>
      </w:r>
    </w:p>
    <w:p w14:paraId="0509560E" w14:textId="77777777" w:rsidR="00D12A2F" w:rsidRDefault="007236C9" w:rsidP="00D12A2F">
      <w:pPr>
        <w:rPr>
          <w:lang w:val="en-US"/>
        </w:rPr>
      </w:pPr>
      <w:bookmarkStart w:id="9" w:name="_Toc116995849"/>
      <w:r w:rsidRPr="007236C9">
        <w:rPr>
          <w:lang w:val="en-US"/>
        </w:rPr>
        <w:t xml:space="preserve">In this contribution we present our view on </w:t>
      </w:r>
      <w:r w:rsidR="00246B22" w:rsidRPr="00246B22">
        <w:rPr>
          <w:lang w:val="en-US"/>
        </w:rPr>
        <w:t xml:space="preserve">6GR </w:t>
      </w:r>
      <w:r w:rsidR="003E13E8">
        <w:rPr>
          <w:lang w:val="en-US"/>
        </w:rPr>
        <w:t xml:space="preserve">waveform. </w:t>
      </w:r>
      <w:r w:rsidR="00D12A2F">
        <w:rPr>
          <w:lang w:val="en-US"/>
        </w:rPr>
        <w:t>The following proposals and observations have been made:</w:t>
      </w:r>
    </w:p>
    <w:p w14:paraId="3C8FB233" w14:textId="30F74319" w:rsidR="00D12A2F" w:rsidRPr="00626F27" w:rsidRDefault="003E183F" w:rsidP="003E183F">
      <w:pPr>
        <w:pStyle w:val="RAN4proposal"/>
        <w:numPr>
          <w:ilvl w:val="0"/>
          <w:numId w:val="0"/>
        </w:numPr>
        <w:ind w:left="1134" w:hanging="1134"/>
      </w:pPr>
      <w:r>
        <w:t xml:space="preserve">Proposal 1: </w:t>
      </w:r>
      <w:r w:rsidR="00D12A2F" w:rsidRPr="00626F27">
        <w:t>Support CP-OFDM waveform for downlink</w:t>
      </w:r>
    </w:p>
    <w:p w14:paraId="6FB41003" w14:textId="6620C0CD" w:rsidR="00D12A2F" w:rsidRPr="00372EAF" w:rsidRDefault="003E183F" w:rsidP="003E183F">
      <w:pPr>
        <w:pStyle w:val="RAN4proposal"/>
        <w:numPr>
          <w:ilvl w:val="0"/>
          <w:numId w:val="0"/>
        </w:numPr>
        <w:ind w:left="1134" w:hanging="1134"/>
      </w:pPr>
      <w:r>
        <w:t xml:space="preserve">Proposal 2: </w:t>
      </w:r>
      <w:r w:rsidR="00D12A2F" w:rsidRPr="00626F27">
        <w:t>Support CP-OFDM and DFT-s-OFDM for uplink</w:t>
      </w:r>
    </w:p>
    <w:p w14:paraId="5AB3CCD5" w14:textId="31219697" w:rsidR="003E183F" w:rsidRDefault="003E183F" w:rsidP="003E183F">
      <w:pPr>
        <w:pStyle w:val="RAN4proposal"/>
        <w:numPr>
          <w:ilvl w:val="0"/>
          <w:numId w:val="0"/>
        </w:numPr>
        <w:ind w:left="1134" w:hanging="1134"/>
      </w:pPr>
      <w:r>
        <w:t>Proposal 3: Transparent filtering approach is used for FDSS and FDSS-SE in 6G Radio.</w:t>
      </w:r>
    </w:p>
    <w:p w14:paraId="461C8503" w14:textId="5B3129CF" w:rsidR="00AF2A1E" w:rsidRDefault="003E183F" w:rsidP="0046785F">
      <w:pPr>
        <w:pStyle w:val="RAN4proposal"/>
        <w:numPr>
          <w:ilvl w:val="0"/>
          <w:numId w:val="0"/>
        </w:numPr>
        <w:ind w:left="1134" w:hanging="1134"/>
      </w:pPr>
      <w:r>
        <w:t xml:space="preserve">Proposal 4: </w:t>
      </w:r>
      <w:r w:rsidRPr="0011122D">
        <w:t>Frequency Domain Spectrum shaping (FDSS) and FDSS with spectrum extension (FDSS-SE) are supported in 6G Radio.</w:t>
      </w:r>
    </w:p>
    <w:p w14:paraId="195879BA" w14:textId="27A3A670" w:rsidR="0046785F" w:rsidRPr="00D14BB8" w:rsidRDefault="0046785F" w:rsidP="00D14BB8">
      <w:pPr>
        <w:rPr>
          <w:b/>
          <w:bCs/>
        </w:rPr>
      </w:pPr>
      <w:r w:rsidRPr="00D14BB8">
        <w:rPr>
          <w:b/>
          <w:bCs/>
        </w:rPr>
        <w:t xml:space="preserve">Proposal 5: Approve </w:t>
      </w:r>
      <w:proofErr w:type="gramStart"/>
      <w:r w:rsidRPr="00D14BB8">
        <w:rPr>
          <w:b/>
          <w:bCs/>
        </w:rPr>
        <w:t>reply</w:t>
      </w:r>
      <w:proofErr w:type="gramEnd"/>
      <w:r w:rsidRPr="00D14BB8">
        <w:rPr>
          <w:b/>
          <w:bCs/>
        </w:rPr>
        <w:t xml:space="preserve"> LS to RAN1 in R4-2600394</w:t>
      </w:r>
    </w:p>
    <w:p w14:paraId="6E61D21D" w14:textId="18D35B3E" w:rsidR="003B659E" w:rsidRPr="00614DD8" w:rsidRDefault="00A754D0" w:rsidP="00A754D0">
      <w:pPr>
        <w:pStyle w:val="RAN4H1"/>
        <w:numPr>
          <w:ilvl w:val="0"/>
          <w:numId w:val="0"/>
        </w:numPr>
      </w:pPr>
      <w:r>
        <w:t>4</w:t>
      </w:r>
      <w:r>
        <w:tab/>
      </w:r>
      <w:r w:rsidR="003B659E" w:rsidRPr="00614DD8">
        <w:t>References</w:t>
      </w:r>
      <w:bookmarkEnd w:id="9"/>
    </w:p>
    <w:p w14:paraId="6B586D0F" w14:textId="3A9B6551" w:rsidR="00141BB2" w:rsidRPr="006C5B89" w:rsidRDefault="00141BB2" w:rsidP="7A930313">
      <w:pPr>
        <w:pStyle w:val="Reference"/>
        <w:rPr>
          <w:rFonts w:ascii="Times New Roman" w:hAnsi="Times New Roman" w:cs="Times New Roman"/>
          <w:sz w:val="20"/>
          <w:szCs w:val="20"/>
        </w:rPr>
      </w:pPr>
      <w:r w:rsidRPr="006C5B89">
        <w:rPr>
          <w:rFonts w:ascii="Times New Roman" w:hAnsi="Times New Roman" w:cs="Times New Roman"/>
          <w:sz w:val="20"/>
          <w:szCs w:val="20"/>
        </w:rPr>
        <w:t>R4-2522450, WF on 6GR system parameter, RAN4#117, Feature lead</w:t>
      </w:r>
    </w:p>
    <w:p w14:paraId="6E50D848" w14:textId="52786583" w:rsidR="5373EE09" w:rsidRPr="00D14BB8" w:rsidRDefault="5373EE09" w:rsidP="7A930313">
      <w:pPr>
        <w:pStyle w:val="Reference"/>
        <w:rPr>
          <w:rFonts w:ascii="Times New Roman" w:hAnsi="Times New Roman" w:cs="Times New Roman"/>
          <w:sz w:val="20"/>
          <w:szCs w:val="20"/>
        </w:rPr>
      </w:pPr>
      <w:r w:rsidRPr="006C5B89">
        <w:rPr>
          <w:rFonts w:ascii="Times New Roman" w:eastAsia="Times New Roman" w:hAnsi="Times New Roman" w:cs="Times New Roman"/>
          <w:sz w:val="20"/>
          <w:szCs w:val="20"/>
          <w:lang w:val="en-GB"/>
        </w:rPr>
        <w:t>R1- 2600027</w:t>
      </w:r>
      <w:r w:rsidR="006C5B89">
        <w:rPr>
          <w:rFonts w:ascii="Times New Roman" w:eastAsia="Times New Roman" w:hAnsi="Times New Roman" w:cs="Times New Roman"/>
          <w:sz w:val="20"/>
          <w:szCs w:val="20"/>
          <w:lang w:val="en-GB"/>
        </w:rPr>
        <w:t xml:space="preserve">, </w:t>
      </w:r>
      <w:r w:rsidR="005F411C" w:rsidRPr="005F411C">
        <w:rPr>
          <w:rFonts w:ascii="Times New Roman" w:eastAsia="Arial" w:hAnsi="Times New Roman" w:cs="Times New Roman"/>
          <w:color w:val="000000" w:themeColor="text1"/>
          <w:sz w:val="20"/>
          <w:szCs w:val="20"/>
        </w:rPr>
        <w:t>On Remaining Aspects of Waveform for 6GR, Nokia</w:t>
      </w:r>
    </w:p>
    <w:p w14:paraId="5D858251" w14:textId="7D8E61C8" w:rsidR="00FA29A8" w:rsidRDefault="00060AF1" w:rsidP="7A930313">
      <w:pPr>
        <w:pStyle w:val="Reference"/>
        <w:rPr>
          <w:rFonts w:ascii="Times New Roman" w:hAnsi="Times New Roman" w:cs="Times New Roman"/>
          <w:sz w:val="20"/>
          <w:szCs w:val="20"/>
        </w:rPr>
      </w:pPr>
      <w:r w:rsidRPr="00060AF1">
        <w:rPr>
          <w:rFonts w:ascii="Times New Roman" w:hAnsi="Times New Roman" w:cs="Times New Roman"/>
          <w:sz w:val="20"/>
          <w:szCs w:val="20"/>
        </w:rPr>
        <w:t>R1-2508069</w:t>
      </w:r>
      <w:r w:rsidR="009A6539">
        <w:rPr>
          <w:rFonts w:ascii="Times New Roman" w:hAnsi="Times New Roman" w:cs="Times New Roman"/>
          <w:sz w:val="20"/>
          <w:szCs w:val="20"/>
        </w:rPr>
        <w:t>,</w:t>
      </w:r>
      <w:r>
        <w:rPr>
          <w:rFonts w:ascii="Times New Roman" w:hAnsi="Times New Roman" w:cs="Times New Roman"/>
          <w:sz w:val="20"/>
          <w:szCs w:val="20"/>
        </w:rPr>
        <w:t xml:space="preserve"> </w:t>
      </w:r>
      <w:r w:rsidR="00BB617E" w:rsidRPr="00BB617E">
        <w:rPr>
          <w:rFonts w:ascii="Times New Roman" w:hAnsi="Times New Roman" w:cs="Times New Roman"/>
          <w:sz w:val="20"/>
          <w:szCs w:val="20"/>
        </w:rPr>
        <w:t>LS on PA models in 6GR waveform evaluations</w:t>
      </w:r>
    </w:p>
    <w:p w14:paraId="726F73FB" w14:textId="2B31FD02" w:rsidR="009A6539" w:rsidRPr="006C5B89" w:rsidRDefault="00BB2F29" w:rsidP="7A930313">
      <w:pPr>
        <w:pStyle w:val="Reference"/>
        <w:rPr>
          <w:rFonts w:ascii="Times New Roman" w:hAnsi="Times New Roman" w:cs="Times New Roman"/>
          <w:sz w:val="20"/>
          <w:szCs w:val="20"/>
        </w:rPr>
      </w:pPr>
      <w:r w:rsidRPr="00BB2F29">
        <w:rPr>
          <w:rFonts w:ascii="Times New Roman" w:hAnsi="Times New Roman" w:cs="Times New Roman"/>
          <w:sz w:val="20"/>
          <w:szCs w:val="20"/>
        </w:rPr>
        <w:t>R4-2600394</w:t>
      </w:r>
      <w:r>
        <w:rPr>
          <w:rFonts w:ascii="Times New Roman" w:hAnsi="Times New Roman" w:cs="Times New Roman"/>
          <w:sz w:val="20"/>
          <w:szCs w:val="20"/>
        </w:rPr>
        <w:t xml:space="preserve">, </w:t>
      </w:r>
      <w:r w:rsidRPr="00BB2F29">
        <w:rPr>
          <w:rFonts w:ascii="Times New Roman" w:hAnsi="Times New Roman" w:cs="Times New Roman"/>
          <w:sz w:val="20"/>
          <w:szCs w:val="20"/>
        </w:rPr>
        <w:t xml:space="preserve">Reply LS to RAN1 on Low PAPR and other </w:t>
      </w:r>
      <w:proofErr w:type="spellStart"/>
      <w:r w:rsidRPr="00BB2F29">
        <w:rPr>
          <w:rFonts w:ascii="Times New Roman" w:hAnsi="Times New Roman" w:cs="Times New Roman"/>
          <w:sz w:val="20"/>
          <w:szCs w:val="20"/>
        </w:rPr>
        <w:t>waform</w:t>
      </w:r>
      <w:proofErr w:type="spellEnd"/>
      <w:r w:rsidRPr="00BB2F29">
        <w:rPr>
          <w:rFonts w:ascii="Times New Roman" w:hAnsi="Times New Roman" w:cs="Times New Roman"/>
          <w:sz w:val="20"/>
          <w:szCs w:val="20"/>
        </w:rPr>
        <w:t xml:space="preserve"> PA models</w:t>
      </w:r>
    </w:p>
    <w:p w14:paraId="07A4314B" w14:textId="77777777" w:rsidR="00141BB2" w:rsidRPr="0020740D" w:rsidRDefault="00141BB2" w:rsidP="00D14BB8">
      <w:pPr>
        <w:rPr>
          <w:bCs/>
        </w:rPr>
      </w:pPr>
    </w:p>
    <w:sectPr w:rsidR="00141BB2" w:rsidRPr="0020740D" w:rsidSect="007A732C">
      <w:pgSz w:w="11907" w:h="16840" w:code="9"/>
      <w:pgMar w:top="993"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F8E29B" w14:textId="77777777" w:rsidR="00336AD1" w:rsidRDefault="00336AD1" w:rsidP="00001C9B">
      <w:pPr>
        <w:spacing w:after="0" w:line="240" w:lineRule="auto"/>
      </w:pPr>
      <w:r>
        <w:separator/>
      </w:r>
    </w:p>
  </w:endnote>
  <w:endnote w:type="continuationSeparator" w:id="0">
    <w:p w14:paraId="68D442BB" w14:textId="77777777" w:rsidR="00336AD1" w:rsidRDefault="00336AD1" w:rsidP="00001C9B">
      <w:pPr>
        <w:spacing w:after="0" w:line="240" w:lineRule="auto"/>
      </w:pPr>
      <w:r>
        <w:continuationSeparator/>
      </w:r>
    </w:p>
  </w:endnote>
  <w:endnote w:type="continuationNotice" w:id="1">
    <w:p w14:paraId="4CF7E1A9" w14:textId="77777777" w:rsidR="00336AD1" w:rsidRDefault="00336AD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A42558" w14:textId="77777777" w:rsidR="00336AD1" w:rsidRDefault="00336AD1" w:rsidP="00001C9B">
      <w:pPr>
        <w:spacing w:after="0" w:line="240" w:lineRule="auto"/>
      </w:pPr>
      <w:r>
        <w:separator/>
      </w:r>
    </w:p>
  </w:footnote>
  <w:footnote w:type="continuationSeparator" w:id="0">
    <w:p w14:paraId="4974EA91" w14:textId="77777777" w:rsidR="00336AD1" w:rsidRDefault="00336AD1" w:rsidP="00001C9B">
      <w:pPr>
        <w:spacing w:after="0" w:line="240" w:lineRule="auto"/>
      </w:pPr>
      <w:r>
        <w:continuationSeparator/>
      </w:r>
    </w:p>
  </w:footnote>
  <w:footnote w:type="continuationNotice" w:id="1">
    <w:p w14:paraId="2F6C49A4" w14:textId="77777777" w:rsidR="00336AD1" w:rsidRDefault="00336AD1">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AC7B94"/>
    <w:multiLevelType w:val="hybridMultilevel"/>
    <w:tmpl w:val="03F64AF0"/>
    <w:lvl w:ilvl="0" w:tplc="04090003">
      <w:start w:val="1"/>
      <w:numFmt w:val="bullet"/>
      <w:lvlText w:val=""/>
      <w:lvlJc w:val="left"/>
      <w:pPr>
        <w:ind w:left="780" w:hanging="420"/>
      </w:pPr>
      <w:rPr>
        <w:rFonts w:ascii="Wingdings" w:hAnsi="Wingdings" w:hint="default"/>
      </w:rPr>
    </w:lvl>
    <w:lvl w:ilvl="1" w:tplc="F8C427DC">
      <w:start w:val="1"/>
      <w:numFmt w:val="bullet"/>
      <w:lvlText w:val=""/>
      <w:lvlJc w:val="left"/>
      <w:pPr>
        <w:ind w:left="1200" w:hanging="420"/>
      </w:pPr>
      <w:rPr>
        <w:rFonts w:ascii="Wingdings" w:hAnsi="Wingdings" w:hint="default"/>
      </w:rPr>
    </w:lvl>
    <w:lvl w:ilvl="2" w:tplc="04090005">
      <w:start w:val="1"/>
      <w:numFmt w:val="bullet"/>
      <w:lvlText w:val=""/>
      <w:lvlJc w:val="left"/>
      <w:pPr>
        <w:ind w:left="1620" w:hanging="420"/>
      </w:pPr>
      <w:rPr>
        <w:rFonts w:ascii="Wingdings" w:hAnsi="Wingdings" w:hint="default"/>
      </w:rPr>
    </w:lvl>
    <w:lvl w:ilvl="3" w:tplc="0409000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 w15:restartNumberingAfterBreak="0">
    <w:nsid w:val="04655842"/>
    <w:multiLevelType w:val="hybridMultilevel"/>
    <w:tmpl w:val="54CC71A0"/>
    <w:lvl w:ilvl="0" w:tplc="A364A4BA">
      <w:start w:val="1"/>
      <w:numFmt w:val="bullet"/>
      <w:lvlText w:val=""/>
      <w:lvlJc w:val="left"/>
      <w:pPr>
        <w:ind w:left="1000" w:hanging="360"/>
      </w:pPr>
      <w:rPr>
        <w:rFonts w:ascii="Symbol" w:hAnsi="Symbol"/>
      </w:rPr>
    </w:lvl>
    <w:lvl w:ilvl="1" w:tplc="0E6831D8">
      <w:start w:val="1"/>
      <w:numFmt w:val="bullet"/>
      <w:lvlText w:val=""/>
      <w:lvlJc w:val="left"/>
      <w:pPr>
        <w:ind w:left="1000" w:hanging="360"/>
      </w:pPr>
      <w:rPr>
        <w:rFonts w:ascii="Symbol" w:hAnsi="Symbol"/>
      </w:rPr>
    </w:lvl>
    <w:lvl w:ilvl="2" w:tplc="8482F32C">
      <w:start w:val="1"/>
      <w:numFmt w:val="bullet"/>
      <w:lvlText w:val=""/>
      <w:lvlJc w:val="left"/>
      <w:pPr>
        <w:ind w:left="1000" w:hanging="360"/>
      </w:pPr>
      <w:rPr>
        <w:rFonts w:ascii="Symbol" w:hAnsi="Symbol"/>
      </w:rPr>
    </w:lvl>
    <w:lvl w:ilvl="3" w:tplc="8EBAD690">
      <w:start w:val="1"/>
      <w:numFmt w:val="bullet"/>
      <w:lvlText w:val=""/>
      <w:lvlJc w:val="left"/>
      <w:pPr>
        <w:ind w:left="1000" w:hanging="360"/>
      </w:pPr>
      <w:rPr>
        <w:rFonts w:ascii="Symbol" w:hAnsi="Symbol"/>
      </w:rPr>
    </w:lvl>
    <w:lvl w:ilvl="4" w:tplc="D728A61A">
      <w:start w:val="1"/>
      <w:numFmt w:val="bullet"/>
      <w:lvlText w:val=""/>
      <w:lvlJc w:val="left"/>
      <w:pPr>
        <w:ind w:left="1000" w:hanging="360"/>
      </w:pPr>
      <w:rPr>
        <w:rFonts w:ascii="Symbol" w:hAnsi="Symbol"/>
      </w:rPr>
    </w:lvl>
    <w:lvl w:ilvl="5" w:tplc="B538AF6C">
      <w:start w:val="1"/>
      <w:numFmt w:val="bullet"/>
      <w:lvlText w:val=""/>
      <w:lvlJc w:val="left"/>
      <w:pPr>
        <w:ind w:left="1000" w:hanging="360"/>
      </w:pPr>
      <w:rPr>
        <w:rFonts w:ascii="Symbol" w:hAnsi="Symbol"/>
      </w:rPr>
    </w:lvl>
    <w:lvl w:ilvl="6" w:tplc="3094E6F6">
      <w:start w:val="1"/>
      <w:numFmt w:val="bullet"/>
      <w:lvlText w:val=""/>
      <w:lvlJc w:val="left"/>
      <w:pPr>
        <w:ind w:left="1000" w:hanging="360"/>
      </w:pPr>
      <w:rPr>
        <w:rFonts w:ascii="Symbol" w:hAnsi="Symbol"/>
      </w:rPr>
    </w:lvl>
    <w:lvl w:ilvl="7" w:tplc="1402CCDC">
      <w:start w:val="1"/>
      <w:numFmt w:val="bullet"/>
      <w:lvlText w:val=""/>
      <w:lvlJc w:val="left"/>
      <w:pPr>
        <w:ind w:left="1000" w:hanging="360"/>
      </w:pPr>
      <w:rPr>
        <w:rFonts w:ascii="Symbol" w:hAnsi="Symbol"/>
      </w:rPr>
    </w:lvl>
    <w:lvl w:ilvl="8" w:tplc="A3045E34">
      <w:start w:val="1"/>
      <w:numFmt w:val="bullet"/>
      <w:lvlText w:val=""/>
      <w:lvlJc w:val="left"/>
      <w:pPr>
        <w:ind w:left="1000" w:hanging="360"/>
      </w:pPr>
      <w:rPr>
        <w:rFonts w:ascii="Symbol" w:hAnsi="Symbol"/>
      </w:rPr>
    </w:lvl>
  </w:abstractNum>
  <w:abstractNum w:abstractNumId="2" w15:restartNumberingAfterBreak="0">
    <w:nsid w:val="04C22A32"/>
    <w:multiLevelType w:val="hybridMultilevel"/>
    <w:tmpl w:val="BD34F68E"/>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A5341F7"/>
    <w:multiLevelType w:val="singleLevel"/>
    <w:tmpl w:val="D194A150"/>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5" w15:restartNumberingAfterBreak="0">
    <w:nsid w:val="0B206C21"/>
    <w:multiLevelType w:val="hybridMultilevel"/>
    <w:tmpl w:val="24261B12"/>
    <w:lvl w:ilvl="0" w:tplc="04090003">
      <w:start w:val="1"/>
      <w:numFmt w:val="bullet"/>
      <w:lvlText w:val=""/>
      <w:lvlJc w:val="left"/>
      <w:pPr>
        <w:ind w:left="420" w:hanging="420"/>
      </w:pPr>
      <w:rPr>
        <w:rFonts w:ascii="Wingdings" w:hAnsi="Wingdings"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eastAsia="Times New Roman" w:hAnsi="SimSun" w:hint="eastAsia"/>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 w15:restartNumberingAfterBreak="0">
    <w:nsid w:val="0D285E73"/>
    <w:multiLevelType w:val="hybridMultilevel"/>
    <w:tmpl w:val="7F74F1A4"/>
    <w:lvl w:ilvl="0" w:tplc="77C4054C">
      <w:start w:val="1"/>
      <w:numFmt w:val="bullet"/>
      <w:lvlText w:val="•"/>
      <w:lvlJc w:val="left"/>
      <w:pPr>
        <w:tabs>
          <w:tab w:val="num" w:pos="720"/>
        </w:tabs>
        <w:ind w:left="720" w:hanging="360"/>
      </w:pPr>
      <w:rPr>
        <w:rFonts w:ascii="Arial" w:hAnsi="Arial" w:hint="default"/>
      </w:rPr>
    </w:lvl>
    <w:lvl w:ilvl="1" w:tplc="AD6A263E">
      <w:numFmt w:val="bullet"/>
      <w:lvlText w:val="•"/>
      <w:lvlJc w:val="left"/>
      <w:pPr>
        <w:tabs>
          <w:tab w:val="num" w:pos="1440"/>
        </w:tabs>
        <w:ind w:left="1440" w:hanging="360"/>
      </w:pPr>
      <w:rPr>
        <w:rFonts w:ascii="Arial" w:hAnsi="Arial" w:hint="default"/>
      </w:rPr>
    </w:lvl>
    <w:lvl w:ilvl="2" w:tplc="756E5D34" w:tentative="1">
      <w:start w:val="1"/>
      <w:numFmt w:val="bullet"/>
      <w:lvlText w:val="•"/>
      <w:lvlJc w:val="left"/>
      <w:pPr>
        <w:tabs>
          <w:tab w:val="num" w:pos="2160"/>
        </w:tabs>
        <w:ind w:left="2160" w:hanging="360"/>
      </w:pPr>
      <w:rPr>
        <w:rFonts w:ascii="Arial" w:hAnsi="Arial" w:hint="default"/>
      </w:rPr>
    </w:lvl>
    <w:lvl w:ilvl="3" w:tplc="FB8E0164" w:tentative="1">
      <w:start w:val="1"/>
      <w:numFmt w:val="bullet"/>
      <w:lvlText w:val="•"/>
      <w:lvlJc w:val="left"/>
      <w:pPr>
        <w:tabs>
          <w:tab w:val="num" w:pos="2880"/>
        </w:tabs>
        <w:ind w:left="2880" w:hanging="360"/>
      </w:pPr>
      <w:rPr>
        <w:rFonts w:ascii="Arial" w:hAnsi="Arial" w:hint="default"/>
      </w:rPr>
    </w:lvl>
    <w:lvl w:ilvl="4" w:tplc="C86ECA64" w:tentative="1">
      <w:start w:val="1"/>
      <w:numFmt w:val="bullet"/>
      <w:lvlText w:val="•"/>
      <w:lvlJc w:val="left"/>
      <w:pPr>
        <w:tabs>
          <w:tab w:val="num" w:pos="3600"/>
        </w:tabs>
        <w:ind w:left="3600" w:hanging="360"/>
      </w:pPr>
      <w:rPr>
        <w:rFonts w:ascii="Arial" w:hAnsi="Arial" w:hint="default"/>
      </w:rPr>
    </w:lvl>
    <w:lvl w:ilvl="5" w:tplc="18B2BD06" w:tentative="1">
      <w:start w:val="1"/>
      <w:numFmt w:val="bullet"/>
      <w:lvlText w:val="•"/>
      <w:lvlJc w:val="left"/>
      <w:pPr>
        <w:tabs>
          <w:tab w:val="num" w:pos="4320"/>
        </w:tabs>
        <w:ind w:left="4320" w:hanging="360"/>
      </w:pPr>
      <w:rPr>
        <w:rFonts w:ascii="Arial" w:hAnsi="Arial" w:hint="default"/>
      </w:rPr>
    </w:lvl>
    <w:lvl w:ilvl="6" w:tplc="07C0CA36" w:tentative="1">
      <w:start w:val="1"/>
      <w:numFmt w:val="bullet"/>
      <w:lvlText w:val="•"/>
      <w:lvlJc w:val="left"/>
      <w:pPr>
        <w:tabs>
          <w:tab w:val="num" w:pos="5040"/>
        </w:tabs>
        <w:ind w:left="5040" w:hanging="360"/>
      </w:pPr>
      <w:rPr>
        <w:rFonts w:ascii="Arial" w:hAnsi="Arial" w:hint="default"/>
      </w:rPr>
    </w:lvl>
    <w:lvl w:ilvl="7" w:tplc="0C1C1134" w:tentative="1">
      <w:start w:val="1"/>
      <w:numFmt w:val="bullet"/>
      <w:lvlText w:val="•"/>
      <w:lvlJc w:val="left"/>
      <w:pPr>
        <w:tabs>
          <w:tab w:val="num" w:pos="5760"/>
        </w:tabs>
        <w:ind w:left="5760" w:hanging="360"/>
      </w:pPr>
      <w:rPr>
        <w:rFonts w:ascii="Arial" w:hAnsi="Arial" w:hint="default"/>
      </w:rPr>
    </w:lvl>
    <w:lvl w:ilvl="8" w:tplc="7202363C"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E3A767B"/>
    <w:multiLevelType w:val="hybridMultilevel"/>
    <w:tmpl w:val="2AECF7CC"/>
    <w:lvl w:ilvl="0" w:tplc="79ECDBA0">
      <w:numFmt w:val="bullet"/>
      <w:lvlText w:val="-"/>
      <w:lvlJc w:val="left"/>
      <w:pPr>
        <w:ind w:left="720" w:hanging="360"/>
      </w:pPr>
      <w:rPr>
        <w:rFonts w:ascii="Aptos" w:eastAsia="Aptos" w:hAnsi="Apto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53A7F0A"/>
    <w:multiLevelType w:val="hybridMultilevel"/>
    <w:tmpl w:val="F482C82E"/>
    <w:lvl w:ilvl="0" w:tplc="18CC98E4">
      <w:start w:val="1"/>
      <w:numFmt w:val="bullet"/>
      <w:lvlText w:val="•"/>
      <w:lvlJc w:val="left"/>
      <w:pPr>
        <w:tabs>
          <w:tab w:val="num" w:pos="720"/>
        </w:tabs>
        <w:ind w:left="720" w:hanging="360"/>
      </w:pPr>
      <w:rPr>
        <w:rFonts w:ascii="Arial" w:hAnsi="Arial" w:hint="default"/>
      </w:rPr>
    </w:lvl>
    <w:lvl w:ilvl="1" w:tplc="D2B4EE04" w:tentative="1">
      <w:start w:val="1"/>
      <w:numFmt w:val="bullet"/>
      <w:lvlText w:val="•"/>
      <w:lvlJc w:val="left"/>
      <w:pPr>
        <w:tabs>
          <w:tab w:val="num" w:pos="1440"/>
        </w:tabs>
        <w:ind w:left="1440" w:hanging="360"/>
      </w:pPr>
      <w:rPr>
        <w:rFonts w:ascii="Arial" w:hAnsi="Arial" w:hint="default"/>
      </w:rPr>
    </w:lvl>
    <w:lvl w:ilvl="2" w:tplc="92BE083E" w:tentative="1">
      <w:start w:val="1"/>
      <w:numFmt w:val="bullet"/>
      <w:lvlText w:val="•"/>
      <w:lvlJc w:val="left"/>
      <w:pPr>
        <w:tabs>
          <w:tab w:val="num" w:pos="2160"/>
        </w:tabs>
        <w:ind w:left="2160" w:hanging="360"/>
      </w:pPr>
      <w:rPr>
        <w:rFonts w:ascii="Arial" w:hAnsi="Arial" w:hint="default"/>
      </w:rPr>
    </w:lvl>
    <w:lvl w:ilvl="3" w:tplc="8EF48A76" w:tentative="1">
      <w:start w:val="1"/>
      <w:numFmt w:val="bullet"/>
      <w:lvlText w:val="•"/>
      <w:lvlJc w:val="left"/>
      <w:pPr>
        <w:tabs>
          <w:tab w:val="num" w:pos="2880"/>
        </w:tabs>
        <w:ind w:left="2880" w:hanging="360"/>
      </w:pPr>
      <w:rPr>
        <w:rFonts w:ascii="Arial" w:hAnsi="Arial" w:hint="default"/>
      </w:rPr>
    </w:lvl>
    <w:lvl w:ilvl="4" w:tplc="78389574" w:tentative="1">
      <w:start w:val="1"/>
      <w:numFmt w:val="bullet"/>
      <w:lvlText w:val="•"/>
      <w:lvlJc w:val="left"/>
      <w:pPr>
        <w:tabs>
          <w:tab w:val="num" w:pos="3600"/>
        </w:tabs>
        <w:ind w:left="3600" w:hanging="360"/>
      </w:pPr>
      <w:rPr>
        <w:rFonts w:ascii="Arial" w:hAnsi="Arial" w:hint="default"/>
      </w:rPr>
    </w:lvl>
    <w:lvl w:ilvl="5" w:tplc="F16EA392" w:tentative="1">
      <w:start w:val="1"/>
      <w:numFmt w:val="bullet"/>
      <w:lvlText w:val="•"/>
      <w:lvlJc w:val="left"/>
      <w:pPr>
        <w:tabs>
          <w:tab w:val="num" w:pos="4320"/>
        </w:tabs>
        <w:ind w:left="4320" w:hanging="360"/>
      </w:pPr>
      <w:rPr>
        <w:rFonts w:ascii="Arial" w:hAnsi="Arial" w:hint="default"/>
      </w:rPr>
    </w:lvl>
    <w:lvl w:ilvl="6" w:tplc="A3F2FDF8" w:tentative="1">
      <w:start w:val="1"/>
      <w:numFmt w:val="bullet"/>
      <w:lvlText w:val="•"/>
      <w:lvlJc w:val="left"/>
      <w:pPr>
        <w:tabs>
          <w:tab w:val="num" w:pos="5040"/>
        </w:tabs>
        <w:ind w:left="5040" w:hanging="360"/>
      </w:pPr>
      <w:rPr>
        <w:rFonts w:ascii="Arial" w:hAnsi="Arial" w:hint="default"/>
      </w:rPr>
    </w:lvl>
    <w:lvl w:ilvl="7" w:tplc="97D67C34" w:tentative="1">
      <w:start w:val="1"/>
      <w:numFmt w:val="bullet"/>
      <w:lvlText w:val="•"/>
      <w:lvlJc w:val="left"/>
      <w:pPr>
        <w:tabs>
          <w:tab w:val="num" w:pos="5760"/>
        </w:tabs>
        <w:ind w:left="5760" w:hanging="360"/>
      </w:pPr>
      <w:rPr>
        <w:rFonts w:ascii="Arial" w:hAnsi="Arial" w:hint="default"/>
      </w:rPr>
    </w:lvl>
    <w:lvl w:ilvl="8" w:tplc="6BAAB8F2"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7B94114"/>
    <w:multiLevelType w:val="hybridMultilevel"/>
    <w:tmpl w:val="D19CEE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DA1687D"/>
    <w:multiLevelType w:val="hybridMultilevel"/>
    <w:tmpl w:val="D4C29A20"/>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15:restartNumberingAfterBreak="0">
    <w:nsid w:val="25BD7C9E"/>
    <w:multiLevelType w:val="multilevel"/>
    <w:tmpl w:val="A21ED9C0"/>
    <w:lvl w:ilvl="0">
      <w:numFmt w:val="bullet"/>
      <w:lvlText w:val="-"/>
      <w:lvlJc w:val="left"/>
      <w:pPr>
        <w:tabs>
          <w:tab w:val="num" w:pos="720"/>
        </w:tabs>
        <w:ind w:left="720" w:hanging="360"/>
      </w:pPr>
      <w:rPr>
        <w:rFonts w:ascii="Aptos" w:eastAsiaTheme="minorHAnsi" w:hAnsi="Aptos" w:cstheme="minorBidi"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29C34C8A"/>
    <w:multiLevelType w:val="multilevel"/>
    <w:tmpl w:val="7BD89040"/>
    <w:lvl w:ilvl="0">
      <w:start w:val="1"/>
      <w:numFmt w:val="bullet"/>
      <w:lvlText w:val=""/>
      <w:lvlJc w:val="left"/>
      <w:pPr>
        <w:tabs>
          <w:tab w:val="num" w:pos="720"/>
        </w:tabs>
        <w:ind w:left="720" w:hanging="72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2D48524A"/>
    <w:multiLevelType w:val="hybridMultilevel"/>
    <w:tmpl w:val="E2EAED1C"/>
    <w:lvl w:ilvl="0" w:tplc="7F2657F0">
      <w:start w:val="4"/>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0102273"/>
    <w:multiLevelType w:val="hybridMultilevel"/>
    <w:tmpl w:val="7DEE758C"/>
    <w:lvl w:ilvl="0" w:tplc="EC4CC796">
      <w:numFmt w:val="bullet"/>
      <w:lvlText w:val="•"/>
      <w:lvlJc w:val="left"/>
      <w:pPr>
        <w:ind w:left="1080" w:hanging="72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3AD28EC"/>
    <w:multiLevelType w:val="hybridMultilevel"/>
    <w:tmpl w:val="32AEBA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0855F63"/>
    <w:multiLevelType w:val="hybridMultilevel"/>
    <w:tmpl w:val="92DC6478"/>
    <w:lvl w:ilvl="0" w:tplc="20000011">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7" w15:restartNumberingAfterBreak="0">
    <w:nsid w:val="40DC0689"/>
    <w:multiLevelType w:val="multilevel"/>
    <w:tmpl w:val="A21ED9C0"/>
    <w:lvl w:ilvl="0">
      <w:numFmt w:val="bullet"/>
      <w:lvlText w:val="-"/>
      <w:lvlJc w:val="left"/>
      <w:pPr>
        <w:tabs>
          <w:tab w:val="num" w:pos="720"/>
        </w:tabs>
        <w:ind w:left="720" w:hanging="360"/>
      </w:pPr>
      <w:rPr>
        <w:rFonts w:ascii="Aptos" w:eastAsiaTheme="minorHAnsi" w:hAnsi="Aptos" w:cstheme="minorBidi"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46B43B9D"/>
    <w:multiLevelType w:val="hybridMultilevel"/>
    <w:tmpl w:val="343E7732"/>
    <w:lvl w:ilvl="0" w:tplc="BF30363A">
      <w:start w:val="1"/>
      <w:numFmt w:val="decimal"/>
      <w:pStyle w:val="RAN4Observation"/>
      <w:suff w:val="space"/>
      <w:lvlText w:val="Observation %1:"/>
      <w:lvlJc w:val="left"/>
      <w:pPr>
        <w:ind w:left="502"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7CD4510"/>
    <w:multiLevelType w:val="hybridMultilevel"/>
    <w:tmpl w:val="D2A80B08"/>
    <w:lvl w:ilvl="0" w:tplc="E16A5FFC">
      <w:numFmt w:val="bullet"/>
      <w:lvlText w:val="-"/>
      <w:lvlJc w:val="left"/>
      <w:pPr>
        <w:ind w:left="720" w:hanging="360"/>
      </w:pPr>
      <w:rPr>
        <w:rFonts w:ascii="Aptos" w:eastAsiaTheme="minorHAnsi" w:hAnsi="Aptos"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4AD91956"/>
    <w:multiLevelType w:val="hybridMultilevel"/>
    <w:tmpl w:val="EAFC5F2A"/>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8C427DC">
      <w:start w:val="1"/>
      <w:numFmt w:val="bullet"/>
      <w:lvlText w:val=""/>
      <w:lvlJc w:val="left"/>
      <w:pPr>
        <w:ind w:left="1320" w:hanging="440"/>
      </w:pPr>
      <w:rPr>
        <w:rFonts w:ascii="Wingdings" w:hAnsi="Wingdings" w:hint="default"/>
      </w:rPr>
    </w:lvl>
    <w:lvl w:ilvl="3" w:tplc="04090001">
      <w:start w:val="1"/>
      <w:numFmt w:val="bullet"/>
      <w:lvlText w:val=""/>
      <w:lvlJc w:val="left"/>
      <w:pPr>
        <w:ind w:left="440" w:hanging="44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2" w15:restartNumberingAfterBreak="0">
    <w:nsid w:val="4D6E3167"/>
    <w:multiLevelType w:val="hybridMultilevel"/>
    <w:tmpl w:val="4D9EFF00"/>
    <w:lvl w:ilvl="0" w:tplc="531E0BC6">
      <w:start w:val="1"/>
      <w:numFmt w:val="decimal"/>
      <w:pStyle w:val="RAN4proposal"/>
      <w:suff w:val="space"/>
      <w:lvlText w:val="Proposal %1:"/>
      <w:lvlJc w:val="left"/>
      <w:pPr>
        <w:ind w:left="121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5" w15:restartNumberingAfterBreak="0">
    <w:nsid w:val="61EC536E"/>
    <w:multiLevelType w:val="hybridMultilevel"/>
    <w:tmpl w:val="DE121A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5FA77B4"/>
    <w:multiLevelType w:val="multilevel"/>
    <w:tmpl w:val="A21ED9C0"/>
    <w:lvl w:ilvl="0">
      <w:numFmt w:val="bullet"/>
      <w:lvlText w:val="-"/>
      <w:lvlJc w:val="left"/>
      <w:pPr>
        <w:tabs>
          <w:tab w:val="num" w:pos="720"/>
        </w:tabs>
        <w:ind w:left="720" w:hanging="360"/>
      </w:pPr>
      <w:rPr>
        <w:rFonts w:ascii="Aptos" w:eastAsiaTheme="minorHAnsi" w:hAnsi="Aptos" w:cstheme="minorBidi"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665C217B"/>
    <w:multiLevelType w:val="multilevel"/>
    <w:tmpl w:val="26F041FA"/>
    <w:lvl w:ilvl="0">
      <w:start w:val="1"/>
      <w:numFmt w:val="decimal"/>
      <w:pStyle w:val="RAN4H1"/>
      <w:lvlText w:val="%1"/>
      <w:lvlJc w:val="left"/>
      <w:pPr>
        <w:ind w:left="360" w:hanging="360"/>
      </w:pPr>
      <w:rPr>
        <w:rFonts w:hint="default"/>
      </w:rPr>
    </w:lvl>
    <w:lvl w:ilvl="1">
      <w:start w:val="1"/>
      <w:numFmt w:val="decimal"/>
      <w:pStyle w:val="RAN4H2"/>
      <w:lvlText w:val="%1.%2"/>
      <w:lvlJc w:val="left"/>
      <w:pPr>
        <w:ind w:left="573"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689D2215"/>
    <w:multiLevelType w:val="hybridMultilevel"/>
    <w:tmpl w:val="3B00CA5E"/>
    <w:lvl w:ilvl="0" w:tplc="AA645812">
      <w:numFmt w:val="bullet"/>
      <w:lvlText w:val="-"/>
      <w:lvlJc w:val="left"/>
      <w:pPr>
        <w:ind w:left="1080" w:hanging="72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4B81207"/>
    <w:multiLevelType w:val="multilevel"/>
    <w:tmpl w:val="A21ED9C0"/>
    <w:lvl w:ilvl="0">
      <w:numFmt w:val="bullet"/>
      <w:lvlText w:val="-"/>
      <w:lvlJc w:val="left"/>
      <w:pPr>
        <w:tabs>
          <w:tab w:val="num" w:pos="720"/>
        </w:tabs>
        <w:ind w:left="720" w:hanging="360"/>
      </w:pPr>
      <w:rPr>
        <w:rFonts w:ascii="Aptos" w:eastAsiaTheme="minorHAnsi" w:hAnsi="Aptos" w:cstheme="minorBidi"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76A902FF"/>
    <w:multiLevelType w:val="hybridMultilevel"/>
    <w:tmpl w:val="651EBAA2"/>
    <w:lvl w:ilvl="0" w:tplc="76D07E82">
      <w:start w:val="1"/>
      <w:numFmt w:val="decimal"/>
      <w:lvlText w:val="[%1]"/>
      <w:lvlJc w:val="left"/>
      <w:pPr>
        <w:ind w:left="720" w:hanging="360"/>
      </w:pPr>
    </w:lvl>
    <w:lvl w:ilvl="1" w:tplc="AC70EEC2">
      <w:start w:val="1"/>
      <w:numFmt w:val="lowerLetter"/>
      <w:lvlText w:val="%2."/>
      <w:lvlJc w:val="left"/>
      <w:pPr>
        <w:ind w:left="1440" w:hanging="360"/>
      </w:pPr>
    </w:lvl>
    <w:lvl w:ilvl="2" w:tplc="234C7122">
      <w:start w:val="1"/>
      <w:numFmt w:val="lowerRoman"/>
      <w:lvlText w:val="%3."/>
      <w:lvlJc w:val="right"/>
      <w:pPr>
        <w:ind w:left="2160" w:hanging="180"/>
      </w:pPr>
    </w:lvl>
    <w:lvl w:ilvl="3" w:tplc="9336FFBC">
      <w:start w:val="1"/>
      <w:numFmt w:val="decimal"/>
      <w:lvlText w:val="%4."/>
      <w:lvlJc w:val="left"/>
      <w:pPr>
        <w:ind w:left="2880" w:hanging="360"/>
      </w:pPr>
    </w:lvl>
    <w:lvl w:ilvl="4" w:tplc="81CE430A">
      <w:start w:val="1"/>
      <w:numFmt w:val="lowerLetter"/>
      <w:lvlText w:val="%5."/>
      <w:lvlJc w:val="left"/>
      <w:pPr>
        <w:ind w:left="3600" w:hanging="360"/>
      </w:pPr>
    </w:lvl>
    <w:lvl w:ilvl="5" w:tplc="52DACFF8">
      <w:start w:val="1"/>
      <w:numFmt w:val="lowerRoman"/>
      <w:lvlText w:val="%6."/>
      <w:lvlJc w:val="right"/>
      <w:pPr>
        <w:ind w:left="4320" w:hanging="180"/>
      </w:pPr>
    </w:lvl>
    <w:lvl w:ilvl="6" w:tplc="0E508454">
      <w:start w:val="1"/>
      <w:numFmt w:val="decimal"/>
      <w:lvlText w:val="%7."/>
      <w:lvlJc w:val="left"/>
      <w:pPr>
        <w:ind w:left="5040" w:hanging="360"/>
      </w:pPr>
    </w:lvl>
    <w:lvl w:ilvl="7" w:tplc="F60E42A4">
      <w:start w:val="1"/>
      <w:numFmt w:val="lowerLetter"/>
      <w:lvlText w:val="%8."/>
      <w:lvlJc w:val="left"/>
      <w:pPr>
        <w:ind w:left="5760" w:hanging="360"/>
      </w:pPr>
    </w:lvl>
    <w:lvl w:ilvl="8" w:tplc="EF3C8118">
      <w:start w:val="1"/>
      <w:numFmt w:val="lowerRoman"/>
      <w:lvlText w:val="%9."/>
      <w:lvlJc w:val="right"/>
      <w:pPr>
        <w:ind w:left="6480" w:hanging="180"/>
      </w:pPr>
    </w:lvl>
  </w:abstractNum>
  <w:abstractNum w:abstractNumId="31" w15:restartNumberingAfterBreak="0">
    <w:nsid w:val="77820BF2"/>
    <w:multiLevelType w:val="hybridMultilevel"/>
    <w:tmpl w:val="DC148E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C5E06B8"/>
    <w:multiLevelType w:val="hybridMultilevel"/>
    <w:tmpl w:val="08145E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DC956CA"/>
    <w:multiLevelType w:val="multilevel"/>
    <w:tmpl w:val="A21ED9C0"/>
    <w:lvl w:ilvl="0">
      <w:numFmt w:val="bullet"/>
      <w:lvlText w:val="-"/>
      <w:lvlJc w:val="left"/>
      <w:pPr>
        <w:tabs>
          <w:tab w:val="num" w:pos="720"/>
        </w:tabs>
        <w:ind w:left="720" w:hanging="360"/>
      </w:pPr>
      <w:rPr>
        <w:rFonts w:ascii="Aptos" w:eastAsiaTheme="minorHAnsi" w:hAnsi="Aptos" w:cstheme="minorBidi"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7F827AF3"/>
    <w:multiLevelType w:val="multilevel"/>
    <w:tmpl w:val="023025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203522790">
    <w:abstractNumId w:val="30"/>
  </w:num>
  <w:num w:numId="2" w16cid:durableId="721561069">
    <w:abstractNumId w:val="23"/>
  </w:num>
  <w:num w:numId="3" w16cid:durableId="34887050">
    <w:abstractNumId w:val="27"/>
  </w:num>
  <w:num w:numId="4" w16cid:durableId="1717702170">
    <w:abstractNumId w:val="18"/>
    <w:lvlOverride w:ilvl="0">
      <w:startOverride w:val="1"/>
    </w:lvlOverride>
  </w:num>
  <w:num w:numId="5" w16cid:durableId="1837724271">
    <w:abstractNumId w:val="22"/>
    <w:lvlOverride w:ilvl="0">
      <w:startOverride w:val="1"/>
    </w:lvlOverride>
  </w:num>
  <w:num w:numId="6" w16cid:durableId="868876459">
    <w:abstractNumId w:val="2"/>
    <w:lvlOverride w:ilvl="0">
      <w:startOverride w:val="1"/>
    </w:lvlOverride>
  </w:num>
  <w:num w:numId="7" w16cid:durableId="603538055">
    <w:abstractNumId w:val="14"/>
  </w:num>
  <w:num w:numId="8" w16cid:durableId="1194999462">
    <w:abstractNumId w:val="28"/>
  </w:num>
  <w:num w:numId="9" w16cid:durableId="1295403314">
    <w:abstractNumId w:val="3"/>
  </w:num>
  <w:num w:numId="10" w16cid:durableId="67878008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663390782">
    <w:abstractNumId w:val="1"/>
  </w:num>
  <w:num w:numId="12" w16cid:durableId="1022709210">
    <w:abstractNumId w:val="7"/>
  </w:num>
  <w:num w:numId="13" w16cid:durableId="956519933">
    <w:abstractNumId w:val="19"/>
  </w:num>
  <w:num w:numId="14" w16cid:durableId="1736199383">
    <w:abstractNumId w:val="10"/>
  </w:num>
  <w:num w:numId="15" w16cid:durableId="958536034">
    <w:abstractNumId w:val="22"/>
  </w:num>
  <w:num w:numId="16" w16cid:durableId="1653831676">
    <w:abstractNumId w:val="2"/>
  </w:num>
  <w:num w:numId="17" w16cid:durableId="1843206219">
    <w:abstractNumId w:val="25"/>
  </w:num>
  <w:num w:numId="18" w16cid:durableId="428625743">
    <w:abstractNumId w:val="15"/>
  </w:num>
  <w:num w:numId="19" w16cid:durableId="1351568322">
    <w:abstractNumId w:val="24"/>
  </w:num>
  <w:num w:numId="20" w16cid:durableId="1301688904">
    <w:abstractNumId w:val="20"/>
  </w:num>
  <w:num w:numId="21" w16cid:durableId="1479613385">
    <w:abstractNumId w:val="12"/>
  </w:num>
  <w:num w:numId="22" w16cid:durableId="341590536">
    <w:abstractNumId w:val="16"/>
  </w:num>
  <w:num w:numId="23" w16cid:durableId="257446174">
    <w:abstractNumId w:val="18"/>
  </w:num>
  <w:num w:numId="24" w16cid:durableId="1126119499">
    <w:abstractNumId w:val="29"/>
  </w:num>
  <w:num w:numId="25" w16cid:durableId="533033220">
    <w:abstractNumId w:val="17"/>
  </w:num>
  <w:num w:numId="26" w16cid:durableId="268702651">
    <w:abstractNumId w:val="11"/>
  </w:num>
  <w:num w:numId="27" w16cid:durableId="2061513050">
    <w:abstractNumId w:val="33"/>
  </w:num>
  <w:num w:numId="28" w16cid:durableId="334184389">
    <w:abstractNumId w:val="26"/>
  </w:num>
  <w:num w:numId="29" w16cid:durableId="1166899666">
    <w:abstractNumId w:val="6"/>
  </w:num>
  <w:num w:numId="30" w16cid:durableId="973023122">
    <w:abstractNumId w:val="8"/>
  </w:num>
  <w:num w:numId="31" w16cid:durableId="1207067718">
    <w:abstractNumId w:val="5"/>
  </w:num>
  <w:num w:numId="32" w16cid:durableId="2110538600">
    <w:abstractNumId w:val="9"/>
  </w:num>
  <w:num w:numId="33" w16cid:durableId="1621106798">
    <w:abstractNumId w:val="13"/>
  </w:num>
  <w:num w:numId="34" w16cid:durableId="1199123187">
    <w:abstractNumId w:val="27"/>
  </w:num>
  <w:num w:numId="35" w16cid:durableId="1464619282">
    <w:abstractNumId w:val="27"/>
  </w:num>
  <w:num w:numId="36" w16cid:durableId="1630821619">
    <w:abstractNumId w:val="27"/>
  </w:num>
  <w:num w:numId="37" w16cid:durableId="1203054326">
    <w:abstractNumId w:val="21"/>
  </w:num>
  <w:num w:numId="38" w16cid:durableId="263541844">
    <w:abstractNumId w:val="32"/>
  </w:num>
  <w:num w:numId="39" w16cid:durableId="118299738">
    <w:abstractNumId w:val="0"/>
  </w:num>
  <w:num w:numId="40" w16cid:durableId="1216701667">
    <w:abstractNumId w:val="34"/>
  </w:num>
  <w:num w:numId="41" w16cid:durableId="1883403791">
    <w:abstractNumId w:val="31"/>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isplayBackgroundShape/>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841BCD"/>
    <w:rsid w:val="00000133"/>
    <w:rsid w:val="000001A8"/>
    <w:rsid w:val="0000084F"/>
    <w:rsid w:val="0000099C"/>
    <w:rsid w:val="00001203"/>
    <w:rsid w:val="000014E2"/>
    <w:rsid w:val="0000167A"/>
    <w:rsid w:val="00001C9B"/>
    <w:rsid w:val="00002683"/>
    <w:rsid w:val="00002832"/>
    <w:rsid w:val="00002E0D"/>
    <w:rsid w:val="00002E65"/>
    <w:rsid w:val="00002F5A"/>
    <w:rsid w:val="00003B75"/>
    <w:rsid w:val="00003B91"/>
    <w:rsid w:val="00003F2F"/>
    <w:rsid w:val="000040DC"/>
    <w:rsid w:val="000041E5"/>
    <w:rsid w:val="000045E8"/>
    <w:rsid w:val="00004684"/>
    <w:rsid w:val="00004B09"/>
    <w:rsid w:val="00004DB0"/>
    <w:rsid w:val="0000552B"/>
    <w:rsid w:val="00005B2F"/>
    <w:rsid w:val="00006859"/>
    <w:rsid w:val="00006934"/>
    <w:rsid w:val="00006A4A"/>
    <w:rsid w:val="00006C44"/>
    <w:rsid w:val="00006FB7"/>
    <w:rsid w:val="000076DB"/>
    <w:rsid w:val="00007864"/>
    <w:rsid w:val="00007B71"/>
    <w:rsid w:val="000100E9"/>
    <w:rsid w:val="000104AD"/>
    <w:rsid w:val="000111D2"/>
    <w:rsid w:val="00011784"/>
    <w:rsid w:val="0001194A"/>
    <w:rsid w:val="00012932"/>
    <w:rsid w:val="00012962"/>
    <w:rsid w:val="000138A3"/>
    <w:rsid w:val="00014062"/>
    <w:rsid w:val="000146D7"/>
    <w:rsid w:val="00014755"/>
    <w:rsid w:val="000149C0"/>
    <w:rsid w:val="00014BD8"/>
    <w:rsid w:val="00014C8F"/>
    <w:rsid w:val="00015057"/>
    <w:rsid w:val="000151EF"/>
    <w:rsid w:val="000158D0"/>
    <w:rsid w:val="000164A8"/>
    <w:rsid w:val="0001662E"/>
    <w:rsid w:val="000168D1"/>
    <w:rsid w:val="000169F7"/>
    <w:rsid w:val="00016B3E"/>
    <w:rsid w:val="00016EF2"/>
    <w:rsid w:val="00017192"/>
    <w:rsid w:val="000173CD"/>
    <w:rsid w:val="000174B5"/>
    <w:rsid w:val="000177FB"/>
    <w:rsid w:val="00017DE4"/>
    <w:rsid w:val="00017FEA"/>
    <w:rsid w:val="0002018B"/>
    <w:rsid w:val="00020266"/>
    <w:rsid w:val="00020418"/>
    <w:rsid w:val="000209DE"/>
    <w:rsid w:val="00021344"/>
    <w:rsid w:val="0002216E"/>
    <w:rsid w:val="000223D7"/>
    <w:rsid w:val="000227F8"/>
    <w:rsid w:val="00022BBF"/>
    <w:rsid w:val="00022EB5"/>
    <w:rsid w:val="000239F5"/>
    <w:rsid w:val="000245F3"/>
    <w:rsid w:val="00024674"/>
    <w:rsid w:val="00024A91"/>
    <w:rsid w:val="00024D54"/>
    <w:rsid w:val="00024FF2"/>
    <w:rsid w:val="00025012"/>
    <w:rsid w:val="000250F9"/>
    <w:rsid w:val="00025121"/>
    <w:rsid w:val="000252FC"/>
    <w:rsid w:val="000258BB"/>
    <w:rsid w:val="0002597B"/>
    <w:rsid w:val="00026166"/>
    <w:rsid w:val="0002616A"/>
    <w:rsid w:val="00026591"/>
    <w:rsid w:val="0002681E"/>
    <w:rsid w:val="00026A95"/>
    <w:rsid w:val="00026DC0"/>
    <w:rsid w:val="00026DC9"/>
    <w:rsid w:val="00027860"/>
    <w:rsid w:val="00027EE8"/>
    <w:rsid w:val="000301F5"/>
    <w:rsid w:val="0003067C"/>
    <w:rsid w:val="000309B6"/>
    <w:rsid w:val="00030B1E"/>
    <w:rsid w:val="00030C51"/>
    <w:rsid w:val="00030DEE"/>
    <w:rsid w:val="00031652"/>
    <w:rsid w:val="00031724"/>
    <w:rsid w:val="00031F48"/>
    <w:rsid w:val="000320B3"/>
    <w:rsid w:val="000322E0"/>
    <w:rsid w:val="00032312"/>
    <w:rsid w:val="000323E7"/>
    <w:rsid w:val="00032857"/>
    <w:rsid w:val="0003384C"/>
    <w:rsid w:val="00034EF1"/>
    <w:rsid w:val="00035600"/>
    <w:rsid w:val="00035A50"/>
    <w:rsid w:val="00036135"/>
    <w:rsid w:val="00036AB1"/>
    <w:rsid w:val="00036D34"/>
    <w:rsid w:val="00036F3E"/>
    <w:rsid w:val="00037359"/>
    <w:rsid w:val="00037640"/>
    <w:rsid w:val="00037D1E"/>
    <w:rsid w:val="000409E0"/>
    <w:rsid w:val="00041474"/>
    <w:rsid w:val="0004147B"/>
    <w:rsid w:val="00041794"/>
    <w:rsid w:val="00042600"/>
    <w:rsid w:val="00042C0E"/>
    <w:rsid w:val="00043527"/>
    <w:rsid w:val="00043617"/>
    <w:rsid w:val="00043BB8"/>
    <w:rsid w:val="000442A4"/>
    <w:rsid w:val="000446CC"/>
    <w:rsid w:val="00044ACD"/>
    <w:rsid w:val="00044B59"/>
    <w:rsid w:val="00044E33"/>
    <w:rsid w:val="00044F2B"/>
    <w:rsid w:val="000474D7"/>
    <w:rsid w:val="00047DD6"/>
    <w:rsid w:val="000508BD"/>
    <w:rsid w:val="00050D2A"/>
    <w:rsid w:val="00050DA6"/>
    <w:rsid w:val="00051B0B"/>
    <w:rsid w:val="00051C1D"/>
    <w:rsid w:val="00052084"/>
    <w:rsid w:val="00052E0A"/>
    <w:rsid w:val="00053477"/>
    <w:rsid w:val="00053531"/>
    <w:rsid w:val="0005357C"/>
    <w:rsid w:val="000536E6"/>
    <w:rsid w:val="00054083"/>
    <w:rsid w:val="0005427D"/>
    <w:rsid w:val="0005486C"/>
    <w:rsid w:val="00055017"/>
    <w:rsid w:val="00055037"/>
    <w:rsid w:val="0005524E"/>
    <w:rsid w:val="00055984"/>
    <w:rsid w:val="00055B9A"/>
    <w:rsid w:val="00055BBA"/>
    <w:rsid w:val="00055D59"/>
    <w:rsid w:val="000564B0"/>
    <w:rsid w:val="0005653D"/>
    <w:rsid w:val="0005688E"/>
    <w:rsid w:val="00056A15"/>
    <w:rsid w:val="00056BC4"/>
    <w:rsid w:val="00056CA7"/>
    <w:rsid w:val="00056E78"/>
    <w:rsid w:val="00057240"/>
    <w:rsid w:val="00060015"/>
    <w:rsid w:val="0006011B"/>
    <w:rsid w:val="00060432"/>
    <w:rsid w:val="00060777"/>
    <w:rsid w:val="00060AF1"/>
    <w:rsid w:val="00061173"/>
    <w:rsid w:val="00061298"/>
    <w:rsid w:val="000613F9"/>
    <w:rsid w:val="00061436"/>
    <w:rsid w:val="00062BC7"/>
    <w:rsid w:val="0006312E"/>
    <w:rsid w:val="000641DF"/>
    <w:rsid w:val="000644BA"/>
    <w:rsid w:val="00065BE6"/>
    <w:rsid w:val="0006640B"/>
    <w:rsid w:val="000665C4"/>
    <w:rsid w:val="00066608"/>
    <w:rsid w:val="0006678F"/>
    <w:rsid w:val="00066866"/>
    <w:rsid w:val="00066A6F"/>
    <w:rsid w:val="00066EAC"/>
    <w:rsid w:val="00067B2F"/>
    <w:rsid w:val="000700FC"/>
    <w:rsid w:val="0007014A"/>
    <w:rsid w:val="000705CB"/>
    <w:rsid w:val="0007087A"/>
    <w:rsid w:val="0007105B"/>
    <w:rsid w:val="000714CF"/>
    <w:rsid w:val="00071A7B"/>
    <w:rsid w:val="00071B5E"/>
    <w:rsid w:val="00072172"/>
    <w:rsid w:val="00072185"/>
    <w:rsid w:val="00072CCA"/>
    <w:rsid w:val="000734E5"/>
    <w:rsid w:val="00073801"/>
    <w:rsid w:val="0007393D"/>
    <w:rsid w:val="00073EFA"/>
    <w:rsid w:val="00073F28"/>
    <w:rsid w:val="00074D7C"/>
    <w:rsid w:val="00075290"/>
    <w:rsid w:val="00075919"/>
    <w:rsid w:val="00075F09"/>
    <w:rsid w:val="00076014"/>
    <w:rsid w:val="0007616F"/>
    <w:rsid w:val="00076573"/>
    <w:rsid w:val="000766DF"/>
    <w:rsid w:val="000775B6"/>
    <w:rsid w:val="00077A4D"/>
    <w:rsid w:val="00080246"/>
    <w:rsid w:val="0008078D"/>
    <w:rsid w:val="00080873"/>
    <w:rsid w:val="0008099B"/>
    <w:rsid w:val="00080D02"/>
    <w:rsid w:val="00080F3E"/>
    <w:rsid w:val="00080F7F"/>
    <w:rsid w:val="000810BF"/>
    <w:rsid w:val="000812AA"/>
    <w:rsid w:val="0008137F"/>
    <w:rsid w:val="000815E6"/>
    <w:rsid w:val="00081627"/>
    <w:rsid w:val="000817FC"/>
    <w:rsid w:val="00081A10"/>
    <w:rsid w:val="00082032"/>
    <w:rsid w:val="00083C4E"/>
    <w:rsid w:val="000842EE"/>
    <w:rsid w:val="00084356"/>
    <w:rsid w:val="00084365"/>
    <w:rsid w:val="0008532D"/>
    <w:rsid w:val="00085A2C"/>
    <w:rsid w:val="0008612A"/>
    <w:rsid w:val="00086646"/>
    <w:rsid w:val="00086DD2"/>
    <w:rsid w:val="00086DEA"/>
    <w:rsid w:val="0008723F"/>
    <w:rsid w:val="0008765D"/>
    <w:rsid w:val="00087B50"/>
    <w:rsid w:val="00087CEB"/>
    <w:rsid w:val="00090511"/>
    <w:rsid w:val="000908F9"/>
    <w:rsid w:val="00090D2C"/>
    <w:rsid w:val="00090E18"/>
    <w:rsid w:val="00091A99"/>
    <w:rsid w:val="00091F88"/>
    <w:rsid w:val="000921F5"/>
    <w:rsid w:val="0009265A"/>
    <w:rsid w:val="000928D6"/>
    <w:rsid w:val="00092ABA"/>
    <w:rsid w:val="00092E24"/>
    <w:rsid w:val="000936B9"/>
    <w:rsid w:val="00093E1F"/>
    <w:rsid w:val="0009469C"/>
    <w:rsid w:val="000949C3"/>
    <w:rsid w:val="00094A32"/>
    <w:rsid w:val="00095D08"/>
    <w:rsid w:val="0009631E"/>
    <w:rsid w:val="000964DF"/>
    <w:rsid w:val="000965D8"/>
    <w:rsid w:val="00096773"/>
    <w:rsid w:val="000969FE"/>
    <w:rsid w:val="00097746"/>
    <w:rsid w:val="00097E32"/>
    <w:rsid w:val="00097E69"/>
    <w:rsid w:val="000A0069"/>
    <w:rsid w:val="000A03C6"/>
    <w:rsid w:val="000A0732"/>
    <w:rsid w:val="000A0C7C"/>
    <w:rsid w:val="000A10BC"/>
    <w:rsid w:val="000A11C5"/>
    <w:rsid w:val="000A133A"/>
    <w:rsid w:val="000A17A6"/>
    <w:rsid w:val="000A17AF"/>
    <w:rsid w:val="000A193D"/>
    <w:rsid w:val="000A198A"/>
    <w:rsid w:val="000A21DD"/>
    <w:rsid w:val="000A3236"/>
    <w:rsid w:val="000A4228"/>
    <w:rsid w:val="000A4A4A"/>
    <w:rsid w:val="000A4CC2"/>
    <w:rsid w:val="000A507B"/>
    <w:rsid w:val="000A5677"/>
    <w:rsid w:val="000A58AD"/>
    <w:rsid w:val="000A62A1"/>
    <w:rsid w:val="000A6540"/>
    <w:rsid w:val="000A681C"/>
    <w:rsid w:val="000A6A02"/>
    <w:rsid w:val="000A6F72"/>
    <w:rsid w:val="000A78AC"/>
    <w:rsid w:val="000A7CA4"/>
    <w:rsid w:val="000A7F53"/>
    <w:rsid w:val="000A7F8D"/>
    <w:rsid w:val="000B0056"/>
    <w:rsid w:val="000B0F04"/>
    <w:rsid w:val="000B12F9"/>
    <w:rsid w:val="000B1679"/>
    <w:rsid w:val="000B1859"/>
    <w:rsid w:val="000B19C2"/>
    <w:rsid w:val="000B1F4B"/>
    <w:rsid w:val="000B2017"/>
    <w:rsid w:val="000B2239"/>
    <w:rsid w:val="000B3398"/>
    <w:rsid w:val="000B3C3C"/>
    <w:rsid w:val="000B42C5"/>
    <w:rsid w:val="000B46C1"/>
    <w:rsid w:val="000B4D11"/>
    <w:rsid w:val="000B549C"/>
    <w:rsid w:val="000B5768"/>
    <w:rsid w:val="000B5C4D"/>
    <w:rsid w:val="000B69FD"/>
    <w:rsid w:val="000B7034"/>
    <w:rsid w:val="000B7496"/>
    <w:rsid w:val="000C079E"/>
    <w:rsid w:val="000C1020"/>
    <w:rsid w:val="000C103D"/>
    <w:rsid w:val="000C160E"/>
    <w:rsid w:val="000C1988"/>
    <w:rsid w:val="000C1C76"/>
    <w:rsid w:val="000C1D21"/>
    <w:rsid w:val="000C1EC9"/>
    <w:rsid w:val="000C2330"/>
    <w:rsid w:val="000C244D"/>
    <w:rsid w:val="000C2BEF"/>
    <w:rsid w:val="000C2BF8"/>
    <w:rsid w:val="000C2D45"/>
    <w:rsid w:val="000C2F46"/>
    <w:rsid w:val="000C3151"/>
    <w:rsid w:val="000C316C"/>
    <w:rsid w:val="000C340F"/>
    <w:rsid w:val="000C3B69"/>
    <w:rsid w:val="000C3C7B"/>
    <w:rsid w:val="000C404F"/>
    <w:rsid w:val="000C4380"/>
    <w:rsid w:val="000C4927"/>
    <w:rsid w:val="000C5804"/>
    <w:rsid w:val="000C645C"/>
    <w:rsid w:val="000C6E2D"/>
    <w:rsid w:val="000C6E7E"/>
    <w:rsid w:val="000D0339"/>
    <w:rsid w:val="000D086B"/>
    <w:rsid w:val="000D0936"/>
    <w:rsid w:val="000D0F93"/>
    <w:rsid w:val="000D1C98"/>
    <w:rsid w:val="000D1CAB"/>
    <w:rsid w:val="000D25A3"/>
    <w:rsid w:val="000D25E3"/>
    <w:rsid w:val="000D27E3"/>
    <w:rsid w:val="000D2B66"/>
    <w:rsid w:val="000D2BEA"/>
    <w:rsid w:val="000D3CF7"/>
    <w:rsid w:val="000D5447"/>
    <w:rsid w:val="000D56F5"/>
    <w:rsid w:val="000D5758"/>
    <w:rsid w:val="000D63FB"/>
    <w:rsid w:val="000D6778"/>
    <w:rsid w:val="000D69F2"/>
    <w:rsid w:val="000D6BE8"/>
    <w:rsid w:val="000D6C60"/>
    <w:rsid w:val="000D6D5B"/>
    <w:rsid w:val="000D719F"/>
    <w:rsid w:val="000D789F"/>
    <w:rsid w:val="000D7D04"/>
    <w:rsid w:val="000D7DEF"/>
    <w:rsid w:val="000E09FB"/>
    <w:rsid w:val="000E16EC"/>
    <w:rsid w:val="000E18AC"/>
    <w:rsid w:val="000E1BA7"/>
    <w:rsid w:val="000E1EDB"/>
    <w:rsid w:val="000E39B6"/>
    <w:rsid w:val="000E3B7F"/>
    <w:rsid w:val="000E3FF0"/>
    <w:rsid w:val="000E40BD"/>
    <w:rsid w:val="000E4147"/>
    <w:rsid w:val="000E438C"/>
    <w:rsid w:val="000E4478"/>
    <w:rsid w:val="000E46A5"/>
    <w:rsid w:val="000E4A88"/>
    <w:rsid w:val="000E4D12"/>
    <w:rsid w:val="000E4E7D"/>
    <w:rsid w:val="000E5050"/>
    <w:rsid w:val="000E5069"/>
    <w:rsid w:val="000E5798"/>
    <w:rsid w:val="000E5C51"/>
    <w:rsid w:val="000E5FD9"/>
    <w:rsid w:val="000E65B0"/>
    <w:rsid w:val="000E65C8"/>
    <w:rsid w:val="000E6D93"/>
    <w:rsid w:val="000F00A7"/>
    <w:rsid w:val="000F0491"/>
    <w:rsid w:val="000F05DB"/>
    <w:rsid w:val="000F08F2"/>
    <w:rsid w:val="000F0A32"/>
    <w:rsid w:val="000F148A"/>
    <w:rsid w:val="000F1593"/>
    <w:rsid w:val="000F15FC"/>
    <w:rsid w:val="000F16E4"/>
    <w:rsid w:val="000F1ABA"/>
    <w:rsid w:val="000F1FD8"/>
    <w:rsid w:val="000F206B"/>
    <w:rsid w:val="000F2459"/>
    <w:rsid w:val="000F271B"/>
    <w:rsid w:val="000F2793"/>
    <w:rsid w:val="000F2E2B"/>
    <w:rsid w:val="000F3398"/>
    <w:rsid w:val="000F383F"/>
    <w:rsid w:val="000F3F36"/>
    <w:rsid w:val="000F3FA2"/>
    <w:rsid w:val="000F44AB"/>
    <w:rsid w:val="000F4533"/>
    <w:rsid w:val="000F4B54"/>
    <w:rsid w:val="000F4B6E"/>
    <w:rsid w:val="000F4C13"/>
    <w:rsid w:val="000F4C2E"/>
    <w:rsid w:val="000F5584"/>
    <w:rsid w:val="000F5783"/>
    <w:rsid w:val="000F5C0E"/>
    <w:rsid w:val="000F6061"/>
    <w:rsid w:val="000F61A2"/>
    <w:rsid w:val="000F64CB"/>
    <w:rsid w:val="000F7008"/>
    <w:rsid w:val="000F733D"/>
    <w:rsid w:val="000F7612"/>
    <w:rsid w:val="000F7677"/>
    <w:rsid w:val="000F7D48"/>
    <w:rsid w:val="000F7D79"/>
    <w:rsid w:val="00100250"/>
    <w:rsid w:val="00100B3A"/>
    <w:rsid w:val="00101009"/>
    <w:rsid w:val="001014D6"/>
    <w:rsid w:val="00101510"/>
    <w:rsid w:val="00101723"/>
    <w:rsid w:val="00101DB9"/>
    <w:rsid w:val="0010238C"/>
    <w:rsid w:val="00102687"/>
    <w:rsid w:val="00102751"/>
    <w:rsid w:val="0010288D"/>
    <w:rsid w:val="001031E8"/>
    <w:rsid w:val="0010330F"/>
    <w:rsid w:val="001042C2"/>
    <w:rsid w:val="0010497D"/>
    <w:rsid w:val="0010515A"/>
    <w:rsid w:val="00105E64"/>
    <w:rsid w:val="0010608C"/>
    <w:rsid w:val="00106260"/>
    <w:rsid w:val="00106416"/>
    <w:rsid w:val="0010652A"/>
    <w:rsid w:val="00106AD5"/>
    <w:rsid w:val="00106C44"/>
    <w:rsid w:val="00106D7E"/>
    <w:rsid w:val="00110481"/>
    <w:rsid w:val="0011058F"/>
    <w:rsid w:val="001108E3"/>
    <w:rsid w:val="00110A1A"/>
    <w:rsid w:val="00110C4A"/>
    <w:rsid w:val="0011197C"/>
    <w:rsid w:val="00111AA5"/>
    <w:rsid w:val="00111BCB"/>
    <w:rsid w:val="00112258"/>
    <w:rsid w:val="001127C9"/>
    <w:rsid w:val="00112DA0"/>
    <w:rsid w:val="001134D7"/>
    <w:rsid w:val="001141AC"/>
    <w:rsid w:val="001141F4"/>
    <w:rsid w:val="00114498"/>
    <w:rsid w:val="0011451D"/>
    <w:rsid w:val="001149E8"/>
    <w:rsid w:val="001153A4"/>
    <w:rsid w:val="00115B88"/>
    <w:rsid w:val="00115D6B"/>
    <w:rsid w:val="00116642"/>
    <w:rsid w:val="00116903"/>
    <w:rsid w:val="0011696C"/>
    <w:rsid w:val="00117492"/>
    <w:rsid w:val="001174D4"/>
    <w:rsid w:val="00117A70"/>
    <w:rsid w:val="00117B21"/>
    <w:rsid w:val="00120653"/>
    <w:rsid w:val="00120CED"/>
    <w:rsid w:val="00121902"/>
    <w:rsid w:val="00121D01"/>
    <w:rsid w:val="00122279"/>
    <w:rsid w:val="001223E4"/>
    <w:rsid w:val="00122B02"/>
    <w:rsid w:val="00122DDC"/>
    <w:rsid w:val="00123012"/>
    <w:rsid w:val="00123A64"/>
    <w:rsid w:val="001241C6"/>
    <w:rsid w:val="00124CBD"/>
    <w:rsid w:val="00124E20"/>
    <w:rsid w:val="00124F1F"/>
    <w:rsid w:val="00125071"/>
    <w:rsid w:val="0012569D"/>
    <w:rsid w:val="00125B03"/>
    <w:rsid w:val="00125B90"/>
    <w:rsid w:val="00125E09"/>
    <w:rsid w:val="001263F4"/>
    <w:rsid w:val="00126E07"/>
    <w:rsid w:val="00127672"/>
    <w:rsid w:val="00127973"/>
    <w:rsid w:val="00130723"/>
    <w:rsid w:val="001308F8"/>
    <w:rsid w:val="00130F50"/>
    <w:rsid w:val="00131A7E"/>
    <w:rsid w:val="00131EB9"/>
    <w:rsid w:val="001323E4"/>
    <w:rsid w:val="001326DB"/>
    <w:rsid w:val="00132C72"/>
    <w:rsid w:val="00132F6A"/>
    <w:rsid w:val="001330E5"/>
    <w:rsid w:val="001335FD"/>
    <w:rsid w:val="001338E7"/>
    <w:rsid w:val="00133913"/>
    <w:rsid w:val="001341ED"/>
    <w:rsid w:val="001344B9"/>
    <w:rsid w:val="0013471E"/>
    <w:rsid w:val="00134824"/>
    <w:rsid w:val="00134968"/>
    <w:rsid w:val="0013497D"/>
    <w:rsid w:val="00135366"/>
    <w:rsid w:val="001356DE"/>
    <w:rsid w:val="001365D9"/>
    <w:rsid w:val="00136723"/>
    <w:rsid w:val="00136A0C"/>
    <w:rsid w:val="00136F21"/>
    <w:rsid w:val="00137234"/>
    <w:rsid w:val="00137512"/>
    <w:rsid w:val="0013754D"/>
    <w:rsid w:val="00137E56"/>
    <w:rsid w:val="00140221"/>
    <w:rsid w:val="001407FD"/>
    <w:rsid w:val="00140F42"/>
    <w:rsid w:val="0014109E"/>
    <w:rsid w:val="001410A7"/>
    <w:rsid w:val="001414EB"/>
    <w:rsid w:val="00141BB2"/>
    <w:rsid w:val="00141FE7"/>
    <w:rsid w:val="00142332"/>
    <w:rsid w:val="00142394"/>
    <w:rsid w:val="001427E1"/>
    <w:rsid w:val="00142B26"/>
    <w:rsid w:val="00142CDD"/>
    <w:rsid w:val="0014319E"/>
    <w:rsid w:val="00143666"/>
    <w:rsid w:val="00143C97"/>
    <w:rsid w:val="00143D0C"/>
    <w:rsid w:val="00144035"/>
    <w:rsid w:val="00144741"/>
    <w:rsid w:val="00144D92"/>
    <w:rsid w:val="001455A5"/>
    <w:rsid w:val="00145BEA"/>
    <w:rsid w:val="00145E49"/>
    <w:rsid w:val="0014686C"/>
    <w:rsid w:val="001507B5"/>
    <w:rsid w:val="00150C41"/>
    <w:rsid w:val="00150F29"/>
    <w:rsid w:val="001512BB"/>
    <w:rsid w:val="00151C18"/>
    <w:rsid w:val="00151D6F"/>
    <w:rsid w:val="00152280"/>
    <w:rsid w:val="00152C39"/>
    <w:rsid w:val="00153941"/>
    <w:rsid w:val="0015399A"/>
    <w:rsid w:val="00154163"/>
    <w:rsid w:val="00154995"/>
    <w:rsid w:val="00155434"/>
    <w:rsid w:val="00155468"/>
    <w:rsid w:val="00155609"/>
    <w:rsid w:val="00155622"/>
    <w:rsid w:val="00155EAB"/>
    <w:rsid w:val="0015669C"/>
    <w:rsid w:val="00156CF1"/>
    <w:rsid w:val="00157B6C"/>
    <w:rsid w:val="00157C1E"/>
    <w:rsid w:val="00157CF6"/>
    <w:rsid w:val="00157D07"/>
    <w:rsid w:val="00157F8B"/>
    <w:rsid w:val="001601CA"/>
    <w:rsid w:val="00160F46"/>
    <w:rsid w:val="0016149B"/>
    <w:rsid w:val="0016169C"/>
    <w:rsid w:val="001616C8"/>
    <w:rsid w:val="00162050"/>
    <w:rsid w:val="0016274C"/>
    <w:rsid w:val="00162891"/>
    <w:rsid w:val="00162CBE"/>
    <w:rsid w:val="00162FC3"/>
    <w:rsid w:val="001642FC"/>
    <w:rsid w:val="001647AE"/>
    <w:rsid w:val="0016496B"/>
    <w:rsid w:val="00164D1B"/>
    <w:rsid w:val="001651AD"/>
    <w:rsid w:val="00166670"/>
    <w:rsid w:val="00166684"/>
    <w:rsid w:val="001667C8"/>
    <w:rsid w:val="0016685D"/>
    <w:rsid w:val="00166AF2"/>
    <w:rsid w:val="00167A1D"/>
    <w:rsid w:val="00167A66"/>
    <w:rsid w:val="00170F4E"/>
    <w:rsid w:val="0017124E"/>
    <w:rsid w:val="00171801"/>
    <w:rsid w:val="00171D28"/>
    <w:rsid w:val="00171DBE"/>
    <w:rsid w:val="0017211C"/>
    <w:rsid w:val="0017258E"/>
    <w:rsid w:val="001725D6"/>
    <w:rsid w:val="001730FC"/>
    <w:rsid w:val="00173437"/>
    <w:rsid w:val="00173583"/>
    <w:rsid w:val="00173642"/>
    <w:rsid w:val="00173FDB"/>
    <w:rsid w:val="001741FB"/>
    <w:rsid w:val="001743E2"/>
    <w:rsid w:val="001745F8"/>
    <w:rsid w:val="001747B2"/>
    <w:rsid w:val="00174DA1"/>
    <w:rsid w:val="00175303"/>
    <w:rsid w:val="00175E46"/>
    <w:rsid w:val="00176A04"/>
    <w:rsid w:val="00176A6A"/>
    <w:rsid w:val="0018006B"/>
    <w:rsid w:val="0018040E"/>
    <w:rsid w:val="001808D0"/>
    <w:rsid w:val="00180ADC"/>
    <w:rsid w:val="00181BC6"/>
    <w:rsid w:val="00181BCA"/>
    <w:rsid w:val="001821AD"/>
    <w:rsid w:val="001822A0"/>
    <w:rsid w:val="00182378"/>
    <w:rsid w:val="001828C4"/>
    <w:rsid w:val="001838CF"/>
    <w:rsid w:val="00184801"/>
    <w:rsid w:val="00184D59"/>
    <w:rsid w:val="00184F6C"/>
    <w:rsid w:val="00185288"/>
    <w:rsid w:val="00185661"/>
    <w:rsid w:val="001856B4"/>
    <w:rsid w:val="00185E5D"/>
    <w:rsid w:val="00185F71"/>
    <w:rsid w:val="00186391"/>
    <w:rsid w:val="001868EE"/>
    <w:rsid w:val="0018732E"/>
    <w:rsid w:val="0018771A"/>
    <w:rsid w:val="001877CF"/>
    <w:rsid w:val="00187BC6"/>
    <w:rsid w:val="00190126"/>
    <w:rsid w:val="00190161"/>
    <w:rsid w:val="00190A7D"/>
    <w:rsid w:val="0019125A"/>
    <w:rsid w:val="00191298"/>
    <w:rsid w:val="00191937"/>
    <w:rsid w:val="00192CC1"/>
    <w:rsid w:val="0019319E"/>
    <w:rsid w:val="001932E8"/>
    <w:rsid w:val="00193358"/>
    <w:rsid w:val="00194016"/>
    <w:rsid w:val="00194188"/>
    <w:rsid w:val="00194772"/>
    <w:rsid w:val="00194BCE"/>
    <w:rsid w:val="00194CA5"/>
    <w:rsid w:val="0019521E"/>
    <w:rsid w:val="00195787"/>
    <w:rsid w:val="00195976"/>
    <w:rsid w:val="00195D67"/>
    <w:rsid w:val="001961C0"/>
    <w:rsid w:val="00196849"/>
    <w:rsid w:val="00196D94"/>
    <w:rsid w:val="001975E1"/>
    <w:rsid w:val="001979C0"/>
    <w:rsid w:val="001A0653"/>
    <w:rsid w:val="001A0CFE"/>
    <w:rsid w:val="001A0EEB"/>
    <w:rsid w:val="001A1E36"/>
    <w:rsid w:val="001A1F6B"/>
    <w:rsid w:val="001A22D8"/>
    <w:rsid w:val="001A2806"/>
    <w:rsid w:val="001A2A12"/>
    <w:rsid w:val="001A2E38"/>
    <w:rsid w:val="001A3918"/>
    <w:rsid w:val="001A3BA4"/>
    <w:rsid w:val="001A3D58"/>
    <w:rsid w:val="001A3FA1"/>
    <w:rsid w:val="001A4762"/>
    <w:rsid w:val="001A47DB"/>
    <w:rsid w:val="001A4A7F"/>
    <w:rsid w:val="001A4D3D"/>
    <w:rsid w:val="001A5195"/>
    <w:rsid w:val="001A5264"/>
    <w:rsid w:val="001A535D"/>
    <w:rsid w:val="001A54B5"/>
    <w:rsid w:val="001A554D"/>
    <w:rsid w:val="001A5DC7"/>
    <w:rsid w:val="001A652E"/>
    <w:rsid w:val="001A6D1F"/>
    <w:rsid w:val="001A6FE5"/>
    <w:rsid w:val="001A726C"/>
    <w:rsid w:val="001A7C61"/>
    <w:rsid w:val="001B05AC"/>
    <w:rsid w:val="001B06D3"/>
    <w:rsid w:val="001B11D9"/>
    <w:rsid w:val="001B14A6"/>
    <w:rsid w:val="001B14BE"/>
    <w:rsid w:val="001B170F"/>
    <w:rsid w:val="001B1EA8"/>
    <w:rsid w:val="001B3D87"/>
    <w:rsid w:val="001B3E22"/>
    <w:rsid w:val="001B3E99"/>
    <w:rsid w:val="001B4188"/>
    <w:rsid w:val="001B43C3"/>
    <w:rsid w:val="001B48C9"/>
    <w:rsid w:val="001B49E2"/>
    <w:rsid w:val="001B58F8"/>
    <w:rsid w:val="001B64D6"/>
    <w:rsid w:val="001B682B"/>
    <w:rsid w:val="001B6CE6"/>
    <w:rsid w:val="001B70AF"/>
    <w:rsid w:val="001B75DA"/>
    <w:rsid w:val="001C0131"/>
    <w:rsid w:val="001C01CD"/>
    <w:rsid w:val="001C08E5"/>
    <w:rsid w:val="001C15F5"/>
    <w:rsid w:val="001C234D"/>
    <w:rsid w:val="001C25F3"/>
    <w:rsid w:val="001C28DF"/>
    <w:rsid w:val="001C35DF"/>
    <w:rsid w:val="001C362C"/>
    <w:rsid w:val="001C3A42"/>
    <w:rsid w:val="001C3DE9"/>
    <w:rsid w:val="001C3F5B"/>
    <w:rsid w:val="001C40CE"/>
    <w:rsid w:val="001C43C0"/>
    <w:rsid w:val="001C4ABD"/>
    <w:rsid w:val="001C4B7C"/>
    <w:rsid w:val="001C5575"/>
    <w:rsid w:val="001C563D"/>
    <w:rsid w:val="001C5816"/>
    <w:rsid w:val="001C58B0"/>
    <w:rsid w:val="001C59B8"/>
    <w:rsid w:val="001C6DA8"/>
    <w:rsid w:val="001C6E84"/>
    <w:rsid w:val="001C6ED1"/>
    <w:rsid w:val="001C7B0C"/>
    <w:rsid w:val="001C7E9F"/>
    <w:rsid w:val="001D0769"/>
    <w:rsid w:val="001D0F2A"/>
    <w:rsid w:val="001D0F84"/>
    <w:rsid w:val="001D10DE"/>
    <w:rsid w:val="001D1473"/>
    <w:rsid w:val="001D1679"/>
    <w:rsid w:val="001D177F"/>
    <w:rsid w:val="001D17B0"/>
    <w:rsid w:val="001D17D5"/>
    <w:rsid w:val="001D1851"/>
    <w:rsid w:val="001D2A1C"/>
    <w:rsid w:val="001D2D0D"/>
    <w:rsid w:val="001D32FD"/>
    <w:rsid w:val="001D3932"/>
    <w:rsid w:val="001D3EFE"/>
    <w:rsid w:val="001D4A2A"/>
    <w:rsid w:val="001D5F31"/>
    <w:rsid w:val="001D63B2"/>
    <w:rsid w:val="001D695F"/>
    <w:rsid w:val="001D69C0"/>
    <w:rsid w:val="001D69F9"/>
    <w:rsid w:val="001D6AD9"/>
    <w:rsid w:val="001D6D26"/>
    <w:rsid w:val="001D7164"/>
    <w:rsid w:val="001D74F0"/>
    <w:rsid w:val="001D7A7B"/>
    <w:rsid w:val="001E0184"/>
    <w:rsid w:val="001E0226"/>
    <w:rsid w:val="001E0922"/>
    <w:rsid w:val="001E098B"/>
    <w:rsid w:val="001E09A3"/>
    <w:rsid w:val="001E09BF"/>
    <w:rsid w:val="001E0BA7"/>
    <w:rsid w:val="001E0CAA"/>
    <w:rsid w:val="001E0FF9"/>
    <w:rsid w:val="001E1128"/>
    <w:rsid w:val="001E18E7"/>
    <w:rsid w:val="001E19C8"/>
    <w:rsid w:val="001E30F6"/>
    <w:rsid w:val="001E34AE"/>
    <w:rsid w:val="001E378B"/>
    <w:rsid w:val="001E37D5"/>
    <w:rsid w:val="001E3D69"/>
    <w:rsid w:val="001E3ECA"/>
    <w:rsid w:val="001E3FB7"/>
    <w:rsid w:val="001E41FF"/>
    <w:rsid w:val="001E5167"/>
    <w:rsid w:val="001E537A"/>
    <w:rsid w:val="001E5615"/>
    <w:rsid w:val="001E5934"/>
    <w:rsid w:val="001E5BAE"/>
    <w:rsid w:val="001E6844"/>
    <w:rsid w:val="001E6B76"/>
    <w:rsid w:val="001E6CA5"/>
    <w:rsid w:val="001F01F4"/>
    <w:rsid w:val="001F0BCA"/>
    <w:rsid w:val="001F1634"/>
    <w:rsid w:val="001F1975"/>
    <w:rsid w:val="001F1A34"/>
    <w:rsid w:val="001F1AEB"/>
    <w:rsid w:val="001F1F98"/>
    <w:rsid w:val="001F357C"/>
    <w:rsid w:val="001F3C2E"/>
    <w:rsid w:val="001F3D15"/>
    <w:rsid w:val="001F3D50"/>
    <w:rsid w:val="001F3E92"/>
    <w:rsid w:val="001F4095"/>
    <w:rsid w:val="001F493E"/>
    <w:rsid w:val="001F4BDC"/>
    <w:rsid w:val="001F5747"/>
    <w:rsid w:val="001F5873"/>
    <w:rsid w:val="001F5986"/>
    <w:rsid w:val="001F5A82"/>
    <w:rsid w:val="001F5DC2"/>
    <w:rsid w:val="001F64DC"/>
    <w:rsid w:val="001F6EDE"/>
    <w:rsid w:val="001F73C5"/>
    <w:rsid w:val="00200086"/>
    <w:rsid w:val="00200123"/>
    <w:rsid w:val="002002CC"/>
    <w:rsid w:val="0020033A"/>
    <w:rsid w:val="002004FE"/>
    <w:rsid w:val="00200E38"/>
    <w:rsid w:val="00200FA4"/>
    <w:rsid w:val="00201668"/>
    <w:rsid w:val="0020197B"/>
    <w:rsid w:val="00201987"/>
    <w:rsid w:val="00201AB2"/>
    <w:rsid w:val="00201B0D"/>
    <w:rsid w:val="00202526"/>
    <w:rsid w:val="00202B67"/>
    <w:rsid w:val="00202BF2"/>
    <w:rsid w:val="00202DC3"/>
    <w:rsid w:val="0020350D"/>
    <w:rsid w:val="002036FB"/>
    <w:rsid w:val="002037D8"/>
    <w:rsid w:val="0020386C"/>
    <w:rsid w:val="00203F71"/>
    <w:rsid w:val="002045AC"/>
    <w:rsid w:val="00204681"/>
    <w:rsid w:val="0020555C"/>
    <w:rsid w:val="0020561A"/>
    <w:rsid w:val="00205968"/>
    <w:rsid w:val="00205E6A"/>
    <w:rsid w:val="00206266"/>
    <w:rsid w:val="00206706"/>
    <w:rsid w:val="00206915"/>
    <w:rsid w:val="0020740D"/>
    <w:rsid w:val="00207527"/>
    <w:rsid w:val="0021069F"/>
    <w:rsid w:val="00211128"/>
    <w:rsid w:val="00211349"/>
    <w:rsid w:val="0021157C"/>
    <w:rsid w:val="0021187F"/>
    <w:rsid w:val="00211FF5"/>
    <w:rsid w:val="0021224B"/>
    <w:rsid w:val="0021262F"/>
    <w:rsid w:val="00212942"/>
    <w:rsid w:val="00212D51"/>
    <w:rsid w:val="00213FD4"/>
    <w:rsid w:val="002146BB"/>
    <w:rsid w:val="002148A5"/>
    <w:rsid w:val="00214B8C"/>
    <w:rsid w:val="00214DB4"/>
    <w:rsid w:val="00214E87"/>
    <w:rsid w:val="00215071"/>
    <w:rsid w:val="00215630"/>
    <w:rsid w:val="00215AB3"/>
    <w:rsid w:val="00215DC4"/>
    <w:rsid w:val="00216C12"/>
    <w:rsid w:val="00216F98"/>
    <w:rsid w:val="002173CB"/>
    <w:rsid w:val="002176B0"/>
    <w:rsid w:val="00217D93"/>
    <w:rsid w:val="00217EE5"/>
    <w:rsid w:val="002203F5"/>
    <w:rsid w:val="0022045F"/>
    <w:rsid w:val="0022062F"/>
    <w:rsid w:val="00220BF3"/>
    <w:rsid w:val="00220CE5"/>
    <w:rsid w:val="00221174"/>
    <w:rsid w:val="00221AB7"/>
    <w:rsid w:val="002220B5"/>
    <w:rsid w:val="002225A6"/>
    <w:rsid w:val="002229CB"/>
    <w:rsid w:val="00222B8B"/>
    <w:rsid w:val="00222F30"/>
    <w:rsid w:val="00222F8E"/>
    <w:rsid w:val="00223C60"/>
    <w:rsid w:val="00223E05"/>
    <w:rsid w:val="00224002"/>
    <w:rsid w:val="002241EC"/>
    <w:rsid w:val="00224326"/>
    <w:rsid w:val="0022439D"/>
    <w:rsid w:val="00224476"/>
    <w:rsid w:val="0022473B"/>
    <w:rsid w:val="00224819"/>
    <w:rsid w:val="002249D3"/>
    <w:rsid w:val="00225058"/>
    <w:rsid w:val="00225735"/>
    <w:rsid w:val="00225754"/>
    <w:rsid w:val="00225C5B"/>
    <w:rsid w:val="00225D8D"/>
    <w:rsid w:val="002270F1"/>
    <w:rsid w:val="00227270"/>
    <w:rsid w:val="00227EBD"/>
    <w:rsid w:val="00227ED6"/>
    <w:rsid w:val="0023001E"/>
    <w:rsid w:val="00230197"/>
    <w:rsid w:val="002318EC"/>
    <w:rsid w:val="00231ABD"/>
    <w:rsid w:val="00231FC5"/>
    <w:rsid w:val="002320B7"/>
    <w:rsid w:val="0023363A"/>
    <w:rsid w:val="0023467C"/>
    <w:rsid w:val="00234BE8"/>
    <w:rsid w:val="0023516B"/>
    <w:rsid w:val="0023520A"/>
    <w:rsid w:val="00235322"/>
    <w:rsid w:val="002359F0"/>
    <w:rsid w:val="00235B29"/>
    <w:rsid w:val="00235C83"/>
    <w:rsid w:val="00235DCA"/>
    <w:rsid w:val="00235F5C"/>
    <w:rsid w:val="002361DB"/>
    <w:rsid w:val="00236BA7"/>
    <w:rsid w:val="002376E3"/>
    <w:rsid w:val="002379D9"/>
    <w:rsid w:val="00237AC1"/>
    <w:rsid w:val="00237B30"/>
    <w:rsid w:val="0024001A"/>
    <w:rsid w:val="002400B2"/>
    <w:rsid w:val="002402CA"/>
    <w:rsid w:val="00240513"/>
    <w:rsid w:val="002406C1"/>
    <w:rsid w:val="00240B7C"/>
    <w:rsid w:val="00240C8B"/>
    <w:rsid w:val="0024113B"/>
    <w:rsid w:val="00241953"/>
    <w:rsid w:val="00242672"/>
    <w:rsid w:val="00242702"/>
    <w:rsid w:val="00242A4F"/>
    <w:rsid w:val="00242C83"/>
    <w:rsid w:val="00243982"/>
    <w:rsid w:val="00243BD4"/>
    <w:rsid w:val="00244331"/>
    <w:rsid w:val="00244726"/>
    <w:rsid w:val="002447FA"/>
    <w:rsid w:val="002447FF"/>
    <w:rsid w:val="00244D5A"/>
    <w:rsid w:val="00245462"/>
    <w:rsid w:val="00245D63"/>
    <w:rsid w:val="0024619D"/>
    <w:rsid w:val="00246207"/>
    <w:rsid w:val="00246B22"/>
    <w:rsid w:val="00246C46"/>
    <w:rsid w:val="00246EEC"/>
    <w:rsid w:val="00247046"/>
    <w:rsid w:val="002475CC"/>
    <w:rsid w:val="00247FB9"/>
    <w:rsid w:val="00247FC8"/>
    <w:rsid w:val="00250649"/>
    <w:rsid w:val="00250B73"/>
    <w:rsid w:val="00250E2B"/>
    <w:rsid w:val="00251974"/>
    <w:rsid w:val="00251B63"/>
    <w:rsid w:val="00252675"/>
    <w:rsid w:val="00252A3F"/>
    <w:rsid w:val="00252B5A"/>
    <w:rsid w:val="00252BB1"/>
    <w:rsid w:val="00253121"/>
    <w:rsid w:val="00253247"/>
    <w:rsid w:val="002538E7"/>
    <w:rsid w:val="002539FB"/>
    <w:rsid w:val="00253AB5"/>
    <w:rsid w:val="0025487C"/>
    <w:rsid w:val="00254CD9"/>
    <w:rsid w:val="00254EF3"/>
    <w:rsid w:val="00255C67"/>
    <w:rsid w:val="00255EBE"/>
    <w:rsid w:val="0025639D"/>
    <w:rsid w:val="00256943"/>
    <w:rsid w:val="00256CC5"/>
    <w:rsid w:val="00256DE8"/>
    <w:rsid w:val="00257614"/>
    <w:rsid w:val="002576EB"/>
    <w:rsid w:val="00257907"/>
    <w:rsid w:val="00257D05"/>
    <w:rsid w:val="00257FA3"/>
    <w:rsid w:val="0026081B"/>
    <w:rsid w:val="00260FAC"/>
    <w:rsid w:val="00261076"/>
    <w:rsid w:val="00261170"/>
    <w:rsid w:val="0026134D"/>
    <w:rsid w:val="0026151D"/>
    <w:rsid w:val="00261660"/>
    <w:rsid w:val="00261889"/>
    <w:rsid w:val="00262227"/>
    <w:rsid w:val="0026268F"/>
    <w:rsid w:val="002626F1"/>
    <w:rsid w:val="00262FB4"/>
    <w:rsid w:val="00263DC3"/>
    <w:rsid w:val="0026478F"/>
    <w:rsid w:val="002647CF"/>
    <w:rsid w:val="00264991"/>
    <w:rsid w:val="0026503E"/>
    <w:rsid w:val="002652E6"/>
    <w:rsid w:val="00265318"/>
    <w:rsid w:val="002653A3"/>
    <w:rsid w:val="00265918"/>
    <w:rsid w:val="00265D8E"/>
    <w:rsid w:val="00265E64"/>
    <w:rsid w:val="00265F24"/>
    <w:rsid w:val="00265F33"/>
    <w:rsid w:val="0026712A"/>
    <w:rsid w:val="002671F7"/>
    <w:rsid w:val="0026724D"/>
    <w:rsid w:val="00267B6D"/>
    <w:rsid w:val="00270628"/>
    <w:rsid w:val="002711E2"/>
    <w:rsid w:val="0027189E"/>
    <w:rsid w:val="00271A51"/>
    <w:rsid w:val="00271CFC"/>
    <w:rsid w:val="00272408"/>
    <w:rsid w:val="002728A4"/>
    <w:rsid w:val="00272F71"/>
    <w:rsid w:val="0027318E"/>
    <w:rsid w:val="002735F3"/>
    <w:rsid w:val="00274938"/>
    <w:rsid w:val="00274C0C"/>
    <w:rsid w:val="00275126"/>
    <w:rsid w:val="00275293"/>
    <w:rsid w:val="002754C5"/>
    <w:rsid w:val="0027644B"/>
    <w:rsid w:val="0027661B"/>
    <w:rsid w:val="0027661F"/>
    <w:rsid w:val="00276652"/>
    <w:rsid w:val="00276E49"/>
    <w:rsid w:val="00276F08"/>
    <w:rsid w:val="00277B56"/>
    <w:rsid w:val="00277BD5"/>
    <w:rsid w:val="00280949"/>
    <w:rsid w:val="00280AF1"/>
    <w:rsid w:val="00280C0C"/>
    <w:rsid w:val="00280E1A"/>
    <w:rsid w:val="00280EC4"/>
    <w:rsid w:val="0028140B"/>
    <w:rsid w:val="0028147E"/>
    <w:rsid w:val="00281638"/>
    <w:rsid w:val="00281AFC"/>
    <w:rsid w:val="0028286A"/>
    <w:rsid w:val="00282A74"/>
    <w:rsid w:val="00282AA4"/>
    <w:rsid w:val="00282BD3"/>
    <w:rsid w:val="00282DD6"/>
    <w:rsid w:val="002830EF"/>
    <w:rsid w:val="00283128"/>
    <w:rsid w:val="00283572"/>
    <w:rsid w:val="00283A5C"/>
    <w:rsid w:val="00284029"/>
    <w:rsid w:val="00284471"/>
    <w:rsid w:val="002847BE"/>
    <w:rsid w:val="00284AB9"/>
    <w:rsid w:val="00285CC0"/>
    <w:rsid w:val="002864F4"/>
    <w:rsid w:val="00286C7C"/>
    <w:rsid w:val="0028733E"/>
    <w:rsid w:val="00287A97"/>
    <w:rsid w:val="00287C1C"/>
    <w:rsid w:val="00287CC9"/>
    <w:rsid w:val="00290583"/>
    <w:rsid w:val="00290CD7"/>
    <w:rsid w:val="00290DFC"/>
    <w:rsid w:val="00290E20"/>
    <w:rsid w:val="00291103"/>
    <w:rsid w:val="00292CC4"/>
    <w:rsid w:val="00292DBE"/>
    <w:rsid w:val="00292F6E"/>
    <w:rsid w:val="0029300D"/>
    <w:rsid w:val="00293BA5"/>
    <w:rsid w:val="00294199"/>
    <w:rsid w:val="00294200"/>
    <w:rsid w:val="002942BF"/>
    <w:rsid w:val="00294A86"/>
    <w:rsid w:val="002950CC"/>
    <w:rsid w:val="002957B9"/>
    <w:rsid w:val="0029583F"/>
    <w:rsid w:val="00295BE9"/>
    <w:rsid w:val="002961C0"/>
    <w:rsid w:val="002961FD"/>
    <w:rsid w:val="002964FD"/>
    <w:rsid w:val="002967F0"/>
    <w:rsid w:val="00296D94"/>
    <w:rsid w:val="002970E1"/>
    <w:rsid w:val="00297476"/>
    <w:rsid w:val="00297801"/>
    <w:rsid w:val="002A0793"/>
    <w:rsid w:val="002A0A69"/>
    <w:rsid w:val="002A19F5"/>
    <w:rsid w:val="002A28E5"/>
    <w:rsid w:val="002A3220"/>
    <w:rsid w:val="002A3A97"/>
    <w:rsid w:val="002A3B67"/>
    <w:rsid w:val="002A3C54"/>
    <w:rsid w:val="002A3D93"/>
    <w:rsid w:val="002A4883"/>
    <w:rsid w:val="002A5B1A"/>
    <w:rsid w:val="002A630E"/>
    <w:rsid w:val="002A64BD"/>
    <w:rsid w:val="002A68D6"/>
    <w:rsid w:val="002A6A5A"/>
    <w:rsid w:val="002A739B"/>
    <w:rsid w:val="002A76A3"/>
    <w:rsid w:val="002A7C83"/>
    <w:rsid w:val="002B0274"/>
    <w:rsid w:val="002B129B"/>
    <w:rsid w:val="002B130F"/>
    <w:rsid w:val="002B1953"/>
    <w:rsid w:val="002B1C79"/>
    <w:rsid w:val="002B1EE3"/>
    <w:rsid w:val="002B23B6"/>
    <w:rsid w:val="002B2599"/>
    <w:rsid w:val="002B2617"/>
    <w:rsid w:val="002B2972"/>
    <w:rsid w:val="002B29D0"/>
    <w:rsid w:val="002B2BC4"/>
    <w:rsid w:val="002B3EA0"/>
    <w:rsid w:val="002B3FBB"/>
    <w:rsid w:val="002B4922"/>
    <w:rsid w:val="002B5B3D"/>
    <w:rsid w:val="002B6113"/>
    <w:rsid w:val="002B6572"/>
    <w:rsid w:val="002B66F6"/>
    <w:rsid w:val="002B69F3"/>
    <w:rsid w:val="002B6B24"/>
    <w:rsid w:val="002B6D4F"/>
    <w:rsid w:val="002B72C7"/>
    <w:rsid w:val="002B7C0A"/>
    <w:rsid w:val="002B7F84"/>
    <w:rsid w:val="002B7FEC"/>
    <w:rsid w:val="002C0A2E"/>
    <w:rsid w:val="002C1140"/>
    <w:rsid w:val="002C1409"/>
    <w:rsid w:val="002C183B"/>
    <w:rsid w:val="002C1C26"/>
    <w:rsid w:val="002C1D2F"/>
    <w:rsid w:val="002C22B0"/>
    <w:rsid w:val="002C22C3"/>
    <w:rsid w:val="002C27FE"/>
    <w:rsid w:val="002C2D19"/>
    <w:rsid w:val="002C322D"/>
    <w:rsid w:val="002C3402"/>
    <w:rsid w:val="002C36E2"/>
    <w:rsid w:val="002C3D62"/>
    <w:rsid w:val="002C3DE0"/>
    <w:rsid w:val="002C45E9"/>
    <w:rsid w:val="002C4D5E"/>
    <w:rsid w:val="002C4ED7"/>
    <w:rsid w:val="002C4F5D"/>
    <w:rsid w:val="002C5013"/>
    <w:rsid w:val="002C52CE"/>
    <w:rsid w:val="002C5539"/>
    <w:rsid w:val="002C5A84"/>
    <w:rsid w:val="002C5B44"/>
    <w:rsid w:val="002C5C62"/>
    <w:rsid w:val="002C6430"/>
    <w:rsid w:val="002C648A"/>
    <w:rsid w:val="002C67CB"/>
    <w:rsid w:val="002C6B5A"/>
    <w:rsid w:val="002C6D01"/>
    <w:rsid w:val="002C6E6A"/>
    <w:rsid w:val="002C6EB7"/>
    <w:rsid w:val="002D091B"/>
    <w:rsid w:val="002D09E9"/>
    <w:rsid w:val="002D0BE0"/>
    <w:rsid w:val="002D10FA"/>
    <w:rsid w:val="002D12C9"/>
    <w:rsid w:val="002D147C"/>
    <w:rsid w:val="002D18D1"/>
    <w:rsid w:val="002D22FB"/>
    <w:rsid w:val="002D28FD"/>
    <w:rsid w:val="002D37FE"/>
    <w:rsid w:val="002D38A9"/>
    <w:rsid w:val="002D3C06"/>
    <w:rsid w:val="002D41F1"/>
    <w:rsid w:val="002D44F1"/>
    <w:rsid w:val="002D45F7"/>
    <w:rsid w:val="002D4876"/>
    <w:rsid w:val="002D4C0B"/>
    <w:rsid w:val="002D4C55"/>
    <w:rsid w:val="002D4E18"/>
    <w:rsid w:val="002D583B"/>
    <w:rsid w:val="002D5960"/>
    <w:rsid w:val="002D66DC"/>
    <w:rsid w:val="002D7005"/>
    <w:rsid w:val="002D70F8"/>
    <w:rsid w:val="002D7119"/>
    <w:rsid w:val="002D74D3"/>
    <w:rsid w:val="002D7900"/>
    <w:rsid w:val="002E02F0"/>
    <w:rsid w:val="002E0397"/>
    <w:rsid w:val="002E0876"/>
    <w:rsid w:val="002E0B51"/>
    <w:rsid w:val="002E0FF9"/>
    <w:rsid w:val="002E1458"/>
    <w:rsid w:val="002E1545"/>
    <w:rsid w:val="002E18EE"/>
    <w:rsid w:val="002E1C24"/>
    <w:rsid w:val="002E1DE0"/>
    <w:rsid w:val="002E1F88"/>
    <w:rsid w:val="002E2020"/>
    <w:rsid w:val="002E2501"/>
    <w:rsid w:val="002E2813"/>
    <w:rsid w:val="002E2F33"/>
    <w:rsid w:val="002E2FE1"/>
    <w:rsid w:val="002E3A78"/>
    <w:rsid w:val="002E4012"/>
    <w:rsid w:val="002E4299"/>
    <w:rsid w:val="002E45DA"/>
    <w:rsid w:val="002E4E00"/>
    <w:rsid w:val="002E4EF2"/>
    <w:rsid w:val="002E57BB"/>
    <w:rsid w:val="002E5E2C"/>
    <w:rsid w:val="002E5E93"/>
    <w:rsid w:val="002E5ED3"/>
    <w:rsid w:val="002E61F1"/>
    <w:rsid w:val="002E6DED"/>
    <w:rsid w:val="002E7A07"/>
    <w:rsid w:val="002F1B95"/>
    <w:rsid w:val="002F1B9B"/>
    <w:rsid w:val="002F209B"/>
    <w:rsid w:val="002F2750"/>
    <w:rsid w:val="002F2B64"/>
    <w:rsid w:val="002F31D6"/>
    <w:rsid w:val="002F323E"/>
    <w:rsid w:val="002F382F"/>
    <w:rsid w:val="002F38AE"/>
    <w:rsid w:val="002F3DCB"/>
    <w:rsid w:val="002F4BE3"/>
    <w:rsid w:val="002F4C2A"/>
    <w:rsid w:val="002F53EF"/>
    <w:rsid w:val="002F58C8"/>
    <w:rsid w:val="002F5B48"/>
    <w:rsid w:val="002F61C6"/>
    <w:rsid w:val="002F63FF"/>
    <w:rsid w:val="002F693D"/>
    <w:rsid w:val="002F6DCA"/>
    <w:rsid w:val="002F70EB"/>
    <w:rsid w:val="002F71D4"/>
    <w:rsid w:val="002F7600"/>
    <w:rsid w:val="002F7633"/>
    <w:rsid w:val="002F7C97"/>
    <w:rsid w:val="002F7F33"/>
    <w:rsid w:val="00300392"/>
    <w:rsid w:val="00300956"/>
    <w:rsid w:val="00300DEA"/>
    <w:rsid w:val="00300F70"/>
    <w:rsid w:val="0030176C"/>
    <w:rsid w:val="00302214"/>
    <w:rsid w:val="003023D7"/>
    <w:rsid w:val="00302FEB"/>
    <w:rsid w:val="00303253"/>
    <w:rsid w:val="00303663"/>
    <w:rsid w:val="00303A7A"/>
    <w:rsid w:val="00303EDF"/>
    <w:rsid w:val="003042F4"/>
    <w:rsid w:val="00304574"/>
    <w:rsid w:val="003046DA"/>
    <w:rsid w:val="00304C79"/>
    <w:rsid w:val="00304EBA"/>
    <w:rsid w:val="00304F27"/>
    <w:rsid w:val="0030537C"/>
    <w:rsid w:val="00305457"/>
    <w:rsid w:val="00305668"/>
    <w:rsid w:val="00305A67"/>
    <w:rsid w:val="00305B24"/>
    <w:rsid w:val="00306067"/>
    <w:rsid w:val="0030668A"/>
    <w:rsid w:val="003066A4"/>
    <w:rsid w:val="00306780"/>
    <w:rsid w:val="0030678F"/>
    <w:rsid w:val="00306C0B"/>
    <w:rsid w:val="00306D65"/>
    <w:rsid w:val="00307881"/>
    <w:rsid w:val="00307B1B"/>
    <w:rsid w:val="003102AC"/>
    <w:rsid w:val="00310300"/>
    <w:rsid w:val="00311C26"/>
    <w:rsid w:val="00311D66"/>
    <w:rsid w:val="003136CB"/>
    <w:rsid w:val="003139E9"/>
    <w:rsid w:val="00313F94"/>
    <w:rsid w:val="003141F3"/>
    <w:rsid w:val="00314893"/>
    <w:rsid w:val="00314BF7"/>
    <w:rsid w:val="00315737"/>
    <w:rsid w:val="00316030"/>
    <w:rsid w:val="00316BC1"/>
    <w:rsid w:val="00316F3D"/>
    <w:rsid w:val="00317187"/>
    <w:rsid w:val="0031734C"/>
    <w:rsid w:val="003173A5"/>
    <w:rsid w:val="00320145"/>
    <w:rsid w:val="0032024B"/>
    <w:rsid w:val="0032027F"/>
    <w:rsid w:val="003203CD"/>
    <w:rsid w:val="0032070C"/>
    <w:rsid w:val="003207FC"/>
    <w:rsid w:val="00320DDB"/>
    <w:rsid w:val="003221E6"/>
    <w:rsid w:val="00322EBD"/>
    <w:rsid w:val="0032323A"/>
    <w:rsid w:val="00324992"/>
    <w:rsid w:val="0032499A"/>
    <w:rsid w:val="00324DAA"/>
    <w:rsid w:val="00324FC5"/>
    <w:rsid w:val="00325665"/>
    <w:rsid w:val="003259A8"/>
    <w:rsid w:val="00325B2C"/>
    <w:rsid w:val="00325CEA"/>
    <w:rsid w:val="00326374"/>
    <w:rsid w:val="003269B7"/>
    <w:rsid w:val="00326BF9"/>
    <w:rsid w:val="00326F69"/>
    <w:rsid w:val="00326F7A"/>
    <w:rsid w:val="003274A2"/>
    <w:rsid w:val="003275A8"/>
    <w:rsid w:val="00327E3C"/>
    <w:rsid w:val="0033038F"/>
    <w:rsid w:val="00330961"/>
    <w:rsid w:val="003309E4"/>
    <w:rsid w:val="00330C0C"/>
    <w:rsid w:val="00330D82"/>
    <w:rsid w:val="00330E6B"/>
    <w:rsid w:val="00331125"/>
    <w:rsid w:val="0033113E"/>
    <w:rsid w:val="00331607"/>
    <w:rsid w:val="00332B85"/>
    <w:rsid w:val="00332CD2"/>
    <w:rsid w:val="00333052"/>
    <w:rsid w:val="0033392B"/>
    <w:rsid w:val="00333EDB"/>
    <w:rsid w:val="003341F7"/>
    <w:rsid w:val="0033420C"/>
    <w:rsid w:val="003345FD"/>
    <w:rsid w:val="00334811"/>
    <w:rsid w:val="003351DE"/>
    <w:rsid w:val="00335769"/>
    <w:rsid w:val="00336004"/>
    <w:rsid w:val="00336623"/>
    <w:rsid w:val="00336722"/>
    <w:rsid w:val="00336AD1"/>
    <w:rsid w:val="00336E70"/>
    <w:rsid w:val="003371F2"/>
    <w:rsid w:val="0033743B"/>
    <w:rsid w:val="00337801"/>
    <w:rsid w:val="0033781C"/>
    <w:rsid w:val="00337C6A"/>
    <w:rsid w:val="00337DAA"/>
    <w:rsid w:val="003406B0"/>
    <w:rsid w:val="00340BAC"/>
    <w:rsid w:val="00342459"/>
    <w:rsid w:val="00343227"/>
    <w:rsid w:val="003432BA"/>
    <w:rsid w:val="0034345F"/>
    <w:rsid w:val="003439AA"/>
    <w:rsid w:val="0034411B"/>
    <w:rsid w:val="00344482"/>
    <w:rsid w:val="00344618"/>
    <w:rsid w:val="00344654"/>
    <w:rsid w:val="00344AEC"/>
    <w:rsid w:val="00344B96"/>
    <w:rsid w:val="00345472"/>
    <w:rsid w:val="00345856"/>
    <w:rsid w:val="00345AEB"/>
    <w:rsid w:val="00345CC8"/>
    <w:rsid w:val="0034676F"/>
    <w:rsid w:val="003468AE"/>
    <w:rsid w:val="00347081"/>
    <w:rsid w:val="00347311"/>
    <w:rsid w:val="003476E8"/>
    <w:rsid w:val="003479AD"/>
    <w:rsid w:val="00347F1C"/>
    <w:rsid w:val="00347FEC"/>
    <w:rsid w:val="00350006"/>
    <w:rsid w:val="00350328"/>
    <w:rsid w:val="0035057C"/>
    <w:rsid w:val="003509DF"/>
    <w:rsid w:val="00350BE3"/>
    <w:rsid w:val="00350EBD"/>
    <w:rsid w:val="00351347"/>
    <w:rsid w:val="003517AD"/>
    <w:rsid w:val="003517F9"/>
    <w:rsid w:val="003525CF"/>
    <w:rsid w:val="00352735"/>
    <w:rsid w:val="00352D9F"/>
    <w:rsid w:val="00353616"/>
    <w:rsid w:val="00353734"/>
    <w:rsid w:val="00353A94"/>
    <w:rsid w:val="003546A2"/>
    <w:rsid w:val="003548FB"/>
    <w:rsid w:val="00356528"/>
    <w:rsid w:val="003569D8"/>
    <w:rsid w:val="00356A01"/>
    <w:rsid w:val="00356C9D"/>
    <w:rsid w:val="00356F45"/>
    <w:rsid w:val="0035729B"/>
    <w:rsid w:val="00357729"/>
    <w:rsid w:val="00357AA1"/>
    <w:rsid w:val="00357F0E"/>
    <w:rsid w:val="00360421"/>
    <w:rsid w:val="00361CB3"/>
    <w:rsid w:val="0036210A"/>
    <w:rsid w:val="003624F3"/>
    <w:rsid w:val="0036258C"/>
    <w:rsid w:val="00362901"/>
    <w:rsid w:val="003633D6"/>
    <w:rsid w:val="0036395E"/>
    <w:rsid w:val="00363A25"/>
    <w:rsid w:val="00363AC8"/>
    <w:rsid w:val="00363E4E"/>
    <w:rsid w:val="00364A57"/>
    <w:rsid w:val="00364AFE"/>
    <w:rsid w:val="00364BAE"/>
    <w:rsid w:val="00365B7C"/>
    <w:rsid w:val="003663F9"/>
    <w:rsid w:val="00366B74"/>
    <w:rsid w:val="00366F7B"/>
    <w:rsid w:val="0036721A"/>
    <w:rsid w:val="003675E4"/>
    <w:rsid w:val="00367891"/>
    <w:rsid w:val="00370376"/>
    <w:rsid w:val="00370C6D"/>
    <w:rsid w:val="00371DCC"/>
    <w:rsid w:val="0037222D"/>
    <w:rsid w:val="0037258D"/>
    <w:rsid w:val="003727A9"/>
    <w:rsid w:val="003728E8"/>
    <w:rsid w:val="00372AB7"/>
    <w:rsid w:val="00372B8F"/>
    <w:rsid w:val="00372EAF"/>
    <w:rsid w:val="00372F2F"/>
    <w:rsid w:val="0037373C"/>
    <w:rsid w:val="00373A2F"/>
    <w:rsid w:val="0037456D"/>
    <w:rsid w:val="00374DC6"/>
    <w:rsid w:val="003750C7"/>
    <w:rsid w:val="0037511F"/>
    <w:rsid w:val="00375720"/>
    <w:rsid w:val="00375CB5"/>
    <w:rsid w:val="00376268"/>
    <w:rsid w:val="00376C76"/>
    <w:rsid w:val="00376DAE"/>
    <w:rsid w:val="00376F1D"/>
    <w:rsid w:val="00377070"/>
    <w:rsid w:val="0037728E"/>
    <w:rsid w:val="00377324"/>
    <w:rsid w:val="00377658"/>
    <w:rsid w:val="00377906"/>
    <w:rsid w:val="00377AB4"/>
    <w:rsid w:val="00377B7E"/>
    <w:rsid w:val="00377C54"/>
    <w:rsid w:val="00380B0E"/>
    <w:rsid w:val="00380CB9"/>
    <w:rsid w:val="00381119"/>
    <w:rsid w:val="00381820"/>
    <w:rsid w:val="00381A23"/>
    <w:rsid w:val="00381ED2"/>
    <w:rsid w:val="00381F95"/>
    <w:rsid w:val="00383598"/>
    <w:rsid w:val="00383AB9"/>
    <w:rsid w:val="00383FCC"/>
    <w:rsid w:val="003847BC"/>
    <w:rsid w:val="0038492E"/>
    <w:rsid w:val="00384B38"/>
    <w:rsid w:val="00384D0D"/>
    <w:rsid w:val="00385222"/>
    <w:rsid w:val="0038538E"/>
    <w:rsid w:val="00385C83"/>
    <w:rsid w:val="003860BA"/>
    <w:rsid w:val="00386F09"/>
    <w:rsid w:val="00386F16"/>
    <w:rsid w:val="00387BE0"/>
    <w:rsid w:val="0039059F"/>
    <w:rsid w:val="003916F3"/>
    <w:rsid w:val="00391ADA"/>
    <w:rsid w:val="00391CC5"/>
    <w:rsid w:val="003925CB"/>
    <w:rsid w:val="0039279D"/>
    <w:rsid w:val="0039297C"/>
    <w:rsid w:val="0039347A"/>
    <w:rsid w:val="003935C5"/>
    <w:rsid w:val="00393C74"/>
    <w:rsid w:val="00394064"/>
    <w:rsid w:val="00394108"/>
    <w:rsid w:val="00394D43"/>
    <w:rsid w:val="00394E2E"/>
    <w:rsid w:val="00395050"/>
    <w:rsid w:val="00395388"/>
    <w:rsid w:val="00395A8D"/>
    <w:rsid w:val="00395DBF"/>
    <w:rsid w:val="00396201"/>
    <w:rsid w:val="003962D6"/>
    <w:rsid w:val="00396413"/>
    <w:rsid w:val="00396C23"/>
    <w:rsid w:val="003A08C3"/>
    <w:rsid w:val="003A0CDF"/>
    <w:rsid w:val="003A1026"/>
    <w:rsid w:val="003A120D"/>
    <w:rsid w:val="003A17C0"/>
    <w:rsid w:val="003A19A7"/>
    <w:rsid w:val="003A1FA2"/>
    <w:rsid w:val="003A2309"/>
    <w:rsid w:val="003A2314"/>
    <w:rsid w:val="003A2341"/>
    <w:rsid w:val="003A26C2"/>
    <w:rsid w:val="003A2D68"/>
    <w:rsid w:val="003A2E82"/>
    <w:rsid w:val="003A389E"/>
    <w:rsid w:val="003A3C58"/>
    <w:rsid w:val="003A448D"/>
    <w:rsid w:val="003A45C7"/>
    <w:rsid w:val="003A4A29"/>
    <w:rsid w:val="003A543A"/>
    <w:rsid w:val="003A5572"/>
    <w:rsid w:val="003A576E"/>
    <w:rsid w:val="003A60A3"/>
    <w:rsid w:val="003A6116"/>
    <w:rsid w:val="003A67BA"/>
    <w:rsid w:val="003A6B3B"/>
    <w:rsid w:val="003A710A"/>
    <w:rsid w:val="003A73A9"/>
    <w:rsid w:val="003A7625"/>
    <w:rsid w:val="003A7706"/>
    <w:rsid w:val="003A7735"/>
    <w:rsid w:val="003A7BFC"/>
    <w:rsid w:val="003A7C4F"/>
    <w:rsid w:val="003A7E68"/>
    <w:rsid w:val="003B021E"/>
    <w:rsid w:val="003B0282"/>
    <w:rsid w:val="003B0534"/>
    <w:rsid w:val="003B0707"/>
    <w:rsid w:val="003B0B07"/>
    <w:rsid w:val="003B1464"/>
    <w:rsid w:val="003B1E1A"/>
    <w:rsid w:val="003B2465"/>
    <w:rsid w:val="003B279A"/>
    <w:rsid w:val="003B2A51"/>
    <w:rsid w:val="003B2A91"/>
    <w:rsid w:val="003B2D98"/>
    <w:rsid w:val="003B30AC"/>
    <w:rsid w:val="003B3290"/>
    <w:rsid w:val="003B3463"/>
    <w:rsid w:val="003B38A9"/>
    <w:rsid w:val="003B398E"/>
    <w:rsid w:val="003B3EF2"/>
    <w:rsid w:val="003B4718"/>
    <w:rsid w:val="003B4A4B"/>
    <w:rsid w:val="003B4DD7"/>
    <w:rsid w:val="003B4F99"/>
    <w:rsid w:val="003B523D"/>
    <w:rsid w:val="003B557A"/>
    <w:rsid w:val="003B5627"/>
    <w:rsid w:val="003B5A27"/>
    <w:rsid w:val="003B5A65"/>
    <w:rsid w:val="003B5BF2"/>
    <w:rsid w:val="003B5DB8"/>
    <w:rsid w:val="003B6487"/>
    <w:rsid w:val="003B659E"/>
    <w:rsid w:val="003B6760"/>
    <w:rsid w:val="003B6C6E"/>
    <w:rsid w:val="003B6F92"/>
    <w:rsid w:val="003B73BF"/>
    <w:rsid w:val="003B75FD"/>
    <w:rsid w:val="003B7AD8"/>
    <w:rsid w:val="003C008F"/>
    <w:rsid w:val="003C0556"/>
    <w:rsid w:val="003C0798"/>
    <w:rsid w:val="003C09F8"/>
    <w:rsid w:val="003C11F2"/>
    <w:rsid w:val="003C1C84"/>
    <w:rsid w:val="003C1FFC"/>
    <w:rsid w:val="003C270D"/>
    <w:rsid w:val="003C275E"/>
    <w:rsid w:val="003C35C7"/>
    <w:rsid w:val="003C4242"/>
    <w:rsid w:val="003C4441"/>
    <w:rsid w:val="003C4766"/>
    <w:rsid w:val="003C4A85"/>
    <w:rsid w:val="003C4B6D"/>
    <w:rsid w:val="003C4D35"/>
    <w:rsid w:val="003C4E3C"/>
    <w:rsid w:val="003C4FDE"/>
    <w:rsid w:val="003C506F"/>
    <w:rsid w:val="003C5474"/>
    <w:rsid w:val="003C550B"/>
    <w:rsid w:val="003C5713"/>
    <w:rsid w:val="003C58F5"/>
    <w:rsid w:val="003C6570"/>
    <w:rsid w:val="003C6C7E"/>
    <w:rsid w:val="003C6FBA"/>
    <w:rsid w:val="003C72BD"/>
    <w:rsid w:val="003C7797"/>
    <w:rsid w:val="003C7E9B"/>
    <w:rsid w:val="003D0D2E"/>
    <w:rsid w:val="003D1276"/>
    <w:rsid w:val="003D18E3"/>
    <w:rsid w:val="003D1B06"/>
    <w:rsid w:val="003D1FD3"/>
    <w:rsid w:val="003D2540"/>
    <w:rsid w:val="003D2CA3"/>
    <w:rsid w:val="003D2D00"/>
    <w:rsid w:val="003D2DC7"/>
    <w:rsid w:val="003D3583"/>
    <w:rsid w:val="003D377B"/>
    <w:rsid w:val="003D3BA8"/>
    <w:rsid w:val="003D3D17"/>
    <w:rsid w:val="003D3D1E"/>
    <w:rsid w:val="003D3D69"/>
    <w:rsid w:val="003D3FB6"/>
    <w:rsid w:val="003D48EB"/>
    <w:rsid w:val="003D4E51"/>
    <w:rsid w:val="003D4F0A"/>
    <w:rsid w:val="003D529F"/>
    <w:rsid w:val="003D52E5"/>
    <w:rsid w:val="003D585A"/>
    <w:rsid w:val="003D5936"/>
    <w:rsid w:val="003D5D44"/>
    <w:rsid w:val="003D66E4"/>
    <w:rsid w:val="003D6AE1"/>
    <w:rsid w:val="003D6E2E"/>
    <w:rsid w:val="003D7491"/>
    <w:rsid w:val="003D7BCC"/>
    <w:rsid w:val="003D7CD2"/>
    <w:rsid w:val="003E0440"/>
    <w:rsid w:val="003E0B6E"/>
    <w:rsid w:val="003E0C62"/>
    <w:rsid w:val="003E13E8"/>
    <w:rsid w:val="003E183F"/>
    <w:rsid w:val="003E2045"/>
    <w:rsid w:val="003E27FC"/>
    <w:rsid w:val="003E2AA4"/>
    <w:rsid w:val="003E2E43"/>
    <w:rsid w:val="003E2FAC"/>
    <w:rsid w:val="003E3169"/>
    <w:rsid w:val="003E34C3"/>
    <w:rsid w:val="003E386F"/>
    <w:rsid w:val="003E391A"/>
    <w:rsid w:val="003E47D2"/>
    <w:rsid w:val="003E482D"/>
    <w:rsid w:val="003E4864"/>
    <w:rsid w:val="003E49B9"/>
    <w:rsid w:val="003E49C7"/>
    <w:rsid w:val="003E4ADB"/>
    <w:rsid w:val="003E55A5"/>
    <w:rsid w:val="003E58DF"/>
    <w:rsid w:val="003E6B4A"/>
    <w:rsid w:val="003E6CD1"/>
    <w:rsid w:val="003E6FB6"/>
    <w:rsid w:val="003E71DC"/>
    <w:rsid w:val="003E76C8"/>
    <w:rsid w:val="003E7DDB"/>
    <w:rsid w:val="003F01EE"/>
    <w:rsid w:val="003F0782"/>
    <w:rsid w:val="003F0FE4"/>
    <w:rsid w:val="003F1277"/>
    <w:rsid w:val="003F14AD"/>
    <w:rsid w:val="003F1653"/>
    <w:rsid w:val="003F1699"/>
    <w:rsid w:val="003F2557"/>
    <w:rsid w:val="003F2F9C"/>
    <w:rsid w:val="003F30CD"/>
    <w:rsid w:val="003F4154"/>
    <w:rsid w:val="003F432B"/>
    <w:rsid w:val="003F46DF"/>
    <w:rsid w:val="003F493A"/>
    <w:rsid w:val="003F49BB"/>
    <w:rsid w:val="003F4AF3"/>
    <w:rsid w:val="003F4F0A"/>
    <w:rsid w:val="003F51B3"/>
    <w:rsid w:val="003F5595"/>
    <w:rsid w:val="003F5A18"/>
    <w:rsid w:val="003F5E03"/>
    <w:rsid w:val="003F6054"/>
    <w:rsid w:val="003F6252"/>
    <w:rsid w:val="003F6280"/>
    <w:rsid w:val="003F633B"/>
    <w:rsid w:val="004000D5"/>
    <w:rsid w:val="004003DC"/>
    <w:rsid w:val="004005FD"/>
    <w:rsid w:val="004006F9"/>
    <w:rsid w:val="00400791"/>
    <w:rsid w:val="00400D3A"/>
    <w:rsid w:val="00400E6B"/>
    <w:rsid w:val="00400E95"/>
    <w:rsid w:val="00400EEE"/>
    <w:rsid w:val="00401390"/>
    <w:rsid w:val="004014A0"/>
    <w:rsid w:val="00401BF7"/>
    <w:rsid w:val="00401E8D"/>
    <w:rsid w:val="0040270B"/>
    <w:rsid w:val="00402971"/>
    <w:rsid w:val="004029E1"/>
    <w:rsid w:val="00402A1D"/>
    <w:rsid w:val="00402F3A"/>
    <w:rsid w:val="0040304B"/>
    <w:rsid w:val="00403706"/>
    <w:rsid w:val="00403F0C"/>
    <w:rsid w:val="004040BF"/>
    <w:rsid w:val="00404C4C"/>
    <w:rsid w:val="004053E5"/>
    <w:rsid w:val="0040540B"/>
    <w:rsid w:val="00405488"/>
    <w:rsid w:val="00405658"/>
    <w:rsid w:val="004057B7"/>
    <w:rsid w:val="0040581D"/>
    <w:rsid w:val="0040592A"/>
    <w:rsid w:val="00406592"/>
    <w:rsid w:val="0040668C"/>
    <w:rsid w:val="00406E2F"/>
    <w:rsid w:val="00406EF6"/>
    <w:rsid w:val="00406FEE"/>
    <w:rsid w:val="004070AA"/>
    <w:rsid w:val="004070E4"/>
    <w:rsid w:val="0040723E"/>
    <w:rsid w:val="004072D7"/>
    <w:rsid w:val="00407A22"/>
    <w:rsid w:val="00407C7F"/>
    <w:rsid w:val="00411305"/>
    <w:rsid w:val="00411349"/>
    <w:rsid w:val="0041187A"/>
    <w:rsid w:val="004120B1"/>
    <w:rsid w:val="00412320"/>
    <w:rsid w:val="00412B21"/>
    <w:rsid w:val="00412B87"/>
    <w:rsid w:val="00412BCF"/>
    <w:rsid w:val="00413248"/>
    <w:rsid w:val="004137E2"/>
    <w:rsid w:val="004138C3"/>
    <w:rsid w:val="00413D37"/>
    <w:rsid w:val="0041423F"/>
    <w:rsid w:val="004142F5"/>
    <w:rsid w:val="00414585"/>
    <w:rsid w:val="00414F81"/>
    <w:rsid w:val="004150B2"/>
    <w:rsid w:val="004155B5"/>
    <w:rsid w:val="004157E1"/>
    <w:rsid w:val="0041694C"/>
    <w:rsid w:val="004169EC"/>
    <w:rsid w:val="0041739A"/>
    <w:rsid w:val="004175E4"/>
    <w:rsid w:val="00417BCB"/>
    <w:rsid w:val="00420307"/>
    <w:rsid w:val="00420B73"/>
    <w:rsid w:val="00420BC2"/>
    <w:rsid w:val="00421329"/>
    <w:rsid w:val="00422391"/>
    <w:rsid w:val="0042256B"/>
    <w:rsid w:val="00422A84"/>
    <w:rsid w:val="00422CB6"/>
    <w:rsid w:val="00422D04"/>
    <w:rsid w:val="00422D3D"/>
    <w:rsid w:val="0042366D"/>
    <w:rsid w:val="004236B4"/>
    <w:rsid w:val="00423770"/>
    <w:rsid w:val="00423794"/>
    <w:rsid w:val="004237C8"/>
    <w:rsid w:val="004238E0"/>
    <w:rsid w:val="00423CEE"/>
    <w:rsid w:val="00423FCA"/>
    <w:rsid w:val="0042412E"/>
    <w:rsid w:val="0042477D"/>
    <w:rsid w:val="00424E56"/>
    <w:rsid w:val="00424E5D"/>
    <w:rsid w:val="004250AA"/>
    <w:rsid w:val="00425826"/>
    <w:rsid w:val="004258D9"/>
    <w:rsid w:val="00425B33"/>
    <w:rsid w:val="00425D53"/>
    <w:rsid w:val="00425DD2"/>
    <w:rsid w:val="00425F1E"/>
    <w:rsid w:val="00425F6E"/>
    <w:rsid w:val="00426834"/>
    <w:rsid w:val="0042724B"/>
    <w:rsid w:val="00431249"/>
    <w:rsid w:val="00432175"/>
    <w:rsid w:val="00432BC7"/>
    <w:rsid w:val="00433CCD"/>
    <w:rsid w:val="00433FDF"/>
    <w:rsid w:val="004346A6"/>
    <w:rsid w:val="00434A49"/>
    <w:rsid w:val="00434F53"/>
    <w:rsid w:val="00435119"/>
    <w:rsid w:val="004351AB"/>
    <w:rsid w:val="0043592C"/>
    <w:rsid w:val="00435D30"/>
    <w:rsid w:val="004361E8"/>
    <w:rsid w:val="0043634E"/>
    <w:rsid w:val="0043678D"/>
    <w:rsid w:val="004367B1"/>
    <w:rsid w:val="00436A0F"/>
    <w:rsid w:val="00437150"/>
    <w:rsid w:val="00437199"/>
    <w:rsid w:val="0043750A"/>
    <w:rsid w:val="0043770C"/>
    <w:rsid w:val="00437921"/>
    <w:rsid w:val="0044077E"/>
    <w:rsid w:val="00440E99"/>
    <w:rsid w:val="0044318B"/>
    <w:rsid w:val="00443FF5"/>
    <w:rsid w:val="00444039"/>
    <w:rsid w:val="004443DA"/>
    <w:rsid w:val="004444B2"/>
    <w:rsid w:val="0044463D"/>
    <w:rsid w:val="00444C60"/>
    <w:rsid w:val="00445C07"/>
    <w:rsid w:val="00445DAA"/>
    <w:rsid w:val="004465B7"/>
    <w:rsid w:val="00447159"/>
    <w:rsid w:val="00447516"/>
    <w:rsid w:val="00447577"/>
    <w:rsid w:val="0044766E"/>
    <w:rsid w:val="004478D6"/>
    <w:rsid w:val="00450719"/>
    <w:rsid w:val="00450CFA"/>
    <w:rsid w:val="00450DCC"/>
    <w:rsid w:val="004520CD"/>
    <w:rsid w:val="004523A7"/>
    <w:rsid w:val="00452908"/>
    <w:rsid w:val="0045339D"/>
    <w:rsid w:val="004534C7"/>
    <w:rsid w:val="00453891"/>
    <w:rsid w:val="00453A27"/>
    <w:rsid w:val="00453A96"/>
    <w:rsid w:val="00453D21"/>
    <w:rsid w:val="0045416E"/>
    <w:rsid w:val="00454B1B"/>
    <w:rsid w:val="00454C6E"/>
    <w:rsid w:val="004557BB"/>
    <w:rsid w:val="00455810"/>
    <w:rsid w:val="00455CB0"/>
    <w:rsid w:val="00455EC6"/>
    <w:rsid w:val="00455FA3"/>
    <w:rsid w:val="00456012"/>
    <w:rsid w:val="00456E14"/>
    <w:rsid w:val="004574B9"/>
    <w:rsid w:val="00457CF8"/>
    <w:rsid w:val="0046022C"/>
    <w:rsid w:val="00461656"/>
    <w:rsid w:val="004623E7"/>
    <w:rsid w:val="00462A26"/>
    <w:rsid w:val="004631A2"/>
    <w:rsid w:val="00463E42"/>
    <w:rsid w:val="0046475D"/>
    <w:rsid w:val="004650DF"/>
    <w:rsid w:val="004653ED"/>
    <w:rsid w:val="004659DA"/>
    <w:rsid w:val="00465C22"/>
    <w:rsid w:val="004660F4"/>
    <w:rsid w:val="004667AC"/>
    <w:rsid w:val="00466C37"/>
    <w:rsid w:val="00466CE0"/>
    <w:rsid w:val="00467126"/>
    <w:rsid w:val="0046716D"/>
    <w:rsid w:val="0046748B"/>
    <w:rsid w:val="0046752A"/>
    <w:rsid w:val="0046785F"/>
    <w:rsid w:val="004679D1"/>
    <w:rsid w:val="00467C74"/>
    <w:rsid w:val="00470132"/>
    <w:rsid w:val="00470AED"/>
    <w:rsid w:val="004712CC"/>
    <w:rsid w:val="00471661"/>
    <w:rsid w:val="00471B3B"/>
    <w:rsid w:val="00471F7B"/>
    <w:rsid w:val="00472262"/>
    <w:rsid w:val="0047244D"/>
    <w:rsid w:val="00472781"/>
    <w:rsid w:val="00472E58"/>
    <w:rsid w:val="004732E9"/>
    <w:rsid w:val="00473498"/>
    <w:rsid w:val="004739D3"/>
    <w:rsid w:val="0047462E"/>
    <w:rsid w:val="00474825"/>
    <w:rsid w:val="00474A1D"/>
    <w:rsid w:val="00474B26"/>
    <w:rsid w:val="00475392"/>
    <w:rsid w:val="004756AE"/>
    <w:rsid w:val="0047590C"/>
    <w:rsid w:val="00475B28"/>
    <w:rsid w:val="004762BA"/>
    <w:rsid w:val="00476410"/>
    <w:rsid w:val="00476F66"/>
    <w:rsid w:val="00477407"/>
    <w:rsid w:val="00477A65"/>
    <w:rsid w:val="00480766"/>
    <w:rsid w:val="004808BD"/>
    <w:rsid w:val="00481206"/>
    <w:rsid w:val="0048137B"/>
    <w:rsid w:val="004813AA"/>
    <w:rsid w:val="004825B4"/>
    <w:rsid w:val="00482B81"/>
    <w:rsid w:val="00482C88"/>
    <w:rsid w:val="00483496"/>
    <w:rsid w:val="00483B63"/>
    <w:rsid w:val="00483FC1"/>
    <w:rsid w:val="00483FCA"/>
    <w:rsid w:val="00484C7C"/>
    <w:rsid w:val="004854BB"/>
    <w:rsid w:val="00485E70"/>
    <w:rsid w:val="00486655"/>
    <w:rsid w:val="00486CC1"/>
    <w:rsid w:val="00486D96"/>
    <w:rsid w:val="004876EB"/>
    <w:rsid w:val="0048792A"/>
    <w:rsid w:val="004902AC"/>
    <w:rsid w:val="0049067B"/>
    <w:rsid w:val="004907B2"/>
    <w:rsid w:val="00490AAE"/>
    <w:rsid w:val="00490D7C"/>
    <w:rsid w:val="004911C1"/>
    <w:rsid w:val="004917DA"/>
    <w:rsid w:val="00491859"/>
    <w:rsid w:val="004919A5"/>
    <w:rsid w:val="00492070"/>
    <w:rsid w:val="0049230E"/>
    <w:rsid w:val="00492562"/>
    <w:rsid w:val="004929B5"/>
    <w:rsid w:val="00492A76"/>
    <w:rsid w:val="00492DCB"/>
    <w:rsid w:val="00492E20"/>
    <w:rsid w:val="004930BC"/>
    <w:rsid w:val="004932F5"/>
    <w:rsid w:val="0049363F"/>
    <w:rsid w:val="00493AE6"/>
    <w:rsid w:val="00494189"/>
    <w:rsid w:val="00494493"/>
    <w:rsid w:val="00494B50"/>
    <w:rsid w:val="00494C5F"/>
    <w:rsid w:val="004953D8"/>
    <w:rsid w:val="0049633A"/>
    <w:rsid w:val="0049645C"/>
    <w:rsid w:val="0049654A"/>
    <w:rsid w:val="00496606"/>
    <w:rsid w:val="00496810"/>
    <w:rsid w:val="0049699E"/>
    <w:rsid w:val="0049727F"/>
    <w:rsid w:val="004976D6"/>
    <w:rsid w:val="00497C59"/>
    <w:rsid w:val="004A0532"/>
    <w:rsid w:val="004A08A8"/>
    <w:rsid w:val="004A0BD9"/>
    <w:rsid w:val="004A0C5E"/>
    <w:rsid w:val="004A1165"/>
    <w:rsid w:val="004A133B"/>
    <w:rsid w:val="004A1658"/>
    <w:rsid w:val="004A1B61"/>
    <w:rsid w:val="004A1C26"/>
    <w:rsid w:val="004A213F"/>
    <w:rsid w:val="004A241A"/>
    <w:rsid w:val="004A242D"/>
    <w:rsid w:val="004A2A78"/>
    <w:rsid w:val="004A2AFB"/>
    <w:rsid w:val="004A2BA2"/>
    <w:rsid w:val="004A35F2"/>
    <w:rsid w:val="004A4147"/>
    <w:rsid w:val="004A42D1"/>
    <w:rsid w:val="004A4C03"/>
    <w:rsid w:val="004A4E50"/>
    <w:rsid w:val="004A4F68"/>
    <w:rsid w:val="004A51A9"/>
    <w:rsid w:val="004A55C0"/>
    <w:rsid w:val="004A5BD2"/>
    <w:rsid w:val="004A6144"/>
    <w:rsid w:val="004A63BF"/>
    <w:rsid w:val="004A6866"/>
    <w:rsid w:val="004A691E"/>
    <w:rsid w:val="004A714E"/>
    <w:rsid w:val="004A71A9"/>
    <w:rsid w:val="004A73FC"/>
    <w:rsid w:val="004A74AD"/>
    <w:rsid w:val="004A7B94"/>
    <w:rsid w:val="004B0BCB"/>
    <w:rsid w:val="004B0CAB"/>
    <w:rsid w:val="004B0D73"/>
    <w:rsid w:val="004B131E"/>
    <w:rsid w:val="004B1520"/>
    <w:rsid w:val="004B1707"/>
    <w:rsid w:val="004B17F0"/>
    <w:rsid w:val="004B2703"/>
    <w:rsid w:val="004B28D1"/>
    <w:rsid w:val="004B2998"/>
    <w:rsid w:val="004B2A75"/>
    <w:rsid w:val="004B2F49"/>
    <w:rsid w:val="004B3010"/>
    <w:rsid w:val="004B3A33"/>
    <w:rsid w:val="004B3B0E"/>
    <w:rsid w:val="004B414C"/>
    <w:rsid w:val="004B4863"/>
    <w:rsid w:val="004B48F5"/>
    <w:rsid w:val="004B4FB5"/>
    <w:rsid w:val="004B5310"/>
    <w:rsid w:val="004B57C5"/>
    <w:rsid w:val="004B5DF2"/>
    <w:rsid w:val="004B62DB"/>
    <w:rsid w:val="004B63D0"/>
    <w:rsid w:val="004B6415"/>
    <w:rsid w:val="004B6522"/>
    <w:rsid w:val="004B6674"/>
    <w:rsid w:val="004B6BC9"/>
    <w:rsid w:val="004B704E"/>
    <w:rsid w:val="004B70E5"/>
    <w:rsid w:val="004B7A25"/>
    <w:rsid w:val="004B7A83"/>
    <w:rsid w:val="004B7F3F"/>
    <w:rsid w:val="004C0149"/>
    <w:rsid w:val="004C0C2C"/>
    <w:rsid w:val="004C1118"/>
    <w:rsid w:val="004C1137"/>
    <w:rsid w:val="004C1559"/>
    <w:rsid w:val="004C1D92"/>
    <w:rsid w:val="004C1F46"/>
    <w:rsid w:val="004C348A"/>
    <w:rsid w:val="004C3FA9"/>
    <w:rsid w:val="004C4562"/>
    <w:rsid w:val="004C46DD"/>
    <w:rsid w:val="004C48AF"/>
    <w:rsid w:val="004C4FE2"/>
    <w:rsid w:val="004C56C7"/>
    <w:rsid w:val="004C5EEF"/>
    <w:rsid w:val="004C5F0B"/>
    <w:rsid w:val="004C694E"/>
    <w:rsid w:val="004C6BA8"/>
    <w:rsid w:val="004C6FAE"/>
    <w:rsid w:val="004D0134"/>
    <w:rsid w:val="004D063D"/>
    <w:rsid w:val="004D0902"/>
    <w:rsid w:val="004D0A7E"/>
    <w:rsid w:val="004D14DD"/>
    <w:rsid w:val="004D2863"/>
    <w:rsid w:val="004D2A01"/>
    <w:rsid w:val="004D3730"/>
    <w:rsid w:val="004D4AD4"/>
    <w:rsid w:val="004D55FF"/>
    <w:rsid w:val="004D5D57"/>
    <w:rsid w:val="004D5EC1"/>
    <w:rsid w:val="004D61A6"/>
    <w:rsid w:val="004D67BB"/>
    <w:rsid w:val="004D6DFD"/>
    <w:rsid w:val="004D7586"/>
    <w:rsid w:val="004D7C29"/>
    <w:rsid w:val="004E000E"/>
    <w:rsid w:val="004E0186"/>
    <w:rsid w:val="004E130B"/>
    <w:rsid w:val="004E1402"/>
    <w:rsid w:val="004E212A"/>
    <w:rsid w:val="004E23AC"/>
    <w:rsid w:val="004E2B8B"/>
    <w:rsid w:val="004E2D18"/>
    <w:rsid w:val="004E331E"/>
    <w:rsid w:val="004E4249"/>
    <w:rsid w:val="004E4477"/>
    <w:rsid w:val="004E4E24"/>
    <w:rsid w:val="004E4EC9"/>
    <w:rsid w:val="004E50C4"/>
    <w:rsid w:val="004E574B"/>
    <w:rsid w:val="004E57AD"/>
    <w:rsid w:val="004E5E66"/>
    <w:rsid w:val="004E61F9"/>
    <w:rsid w:val="004E65B5"/>
    <w:rsid w:val="004E6DA5"/>
    <w:rsid w:val="004E79F7"/>
    <w:rsid w:val="004E7ADB"/>
    <w:rsid w:val="004E7B41"/>
    <w:rsid w:val="004F01EE"/>
    <w:rsid w:val="004F0665"/>
    <w:rsid w:val="004F0D56"/>
    <w:rsid w:val="004F0DE1"/>
    <w:rsid w:val="004F1234"/>
    <w:rsid w:val="004F15C5"/>
    <w:rsid w:val="004F1969"/>
    <w:rsid w:val="004F1D43"/>
    <w:rsid w:val="004F2026"/>
    <w:rsid w:val="004F248C"/>
    <w:rsid w:val="004F2574"/>
    <w:rsid w:val="004F2B0C"/>
    <w:rsid w:val="004F3123"/>
    <w:rsid w:val="004F348E"/>
    <w:rsid w:val="004F3D82"/>
    <w:rsid w:val="004F41F2"/>
    <w:rsid w:val="004F4247"/>
    <w:rsid w:val="004F486A"/>
    <w:rsid w:val="004F4A81"/>
    <w:rsid w:val="004F4FCD"/>
    <w:rsid w:val="004F554F"/>
    <w:rsid w:val="004F5704"/>
    <w:rsid w:val="004F5C28"/>
    <w:rsid w:val="004F5C80"/>
    <w:rsid w:val="004F5CD8"/>
    <w:rsid w:val="004F6FE8"/>
    <w:rsid w:val="004F7173"/>
    <w:rsid w:val="004F7363"/>
    <w:rsid w:val="004F74E9"/>
    <w:rsid w:val="004F7856"/>
    <w:rsid w:val="004F7F21"/>
    <w:rsid w:val="0050005C"/>
    <w:rsid w:val="00500739"/>
    <w:rsid w:val="00500ECA"/>
    <w:rsid w:val="005012C4"/>
    <w:rsid w:val="005012DB"/>
    <w:rsid w:val="0050143B"/>
    <w:rsid w:val="00501CDF"/>
    <w:rsid w:val="00501CF9"/>
    <w:rsid w:val="00502AA5"/>
    <w:rsid w:val="00502C78"/>
    <w:rsid w:val="00502CE5"/>
    <w:rsid w:val="00503068"/>
    <w:rsid w:val="00503257"/>
    <w:rsid w:val="00503B4D"/>
    <w:rsid w:val="00503C22"/>
    <w:rsid w:val="00503E59"/>
    <w:rsid w:val="005041BA"/>
    <w:rsid w:val="005041ED"/>
    <w:rsid w:val="005042B8"/>
    <w:rsid w:val="0050457E"/>
    <w:rsid w:val="00504D5B"/>
    <w:rsid w:val="00504EE9"/>
    <w:rsid w:val="005052BB"/>
    <w:rsid w:val="00505444"/>
    <w:rsid w:val="00506095"/>
    <w:rsid w:val="005069B6"/>
    <w:rsid w:val="00506A75"/>
    <w:rsid w:val="00506D3E"/>
    <w:rsid w:val="00506E2A"/>
    <w:rsid w:val="005075EB"/>
    <w:rsid w:val="005078C1"/>
    <w:rsid w:val="00507D51"/>
    <w:rsid w:val="0051000F"/>
    <w:rsid w:val="00510017"/>
    <w:rsid w:val="005108C9"/>
    <w:rsid w:val="0051131C"/>
    <w:rsid w:val="0051148E"/>
    <w:rsid w:val="005115A6"/>
    <w:rsid w:val="005115F6"/>
    <w:rsid w:val="00512322"/>
    <w:rsid w:val="0051263E"/>
    <w:rsid w:val="005135BC"/>
    <w:rsid w:val="00513C09"/>
    <w:rsid w:val="00514E4F"/>
    <w:rsid w:val="00514F59"/>
    <w:rsid w:val="005151B8"/>
    <w:rsid w:val="005152FE"/>
    <w:rsid w:val="00515C50"/>
    <w:rsid w:val="00517001"/>
    <w:rsid w:val="005174E0"/>
    <w:rsid w:val="00517998"/>
    <w:rsid w:val="00517A8A"/>
    <w:rsid w:val="00520476"/>
    <w:rsid w:val="00520789"/>
    <w:rsid w:val="00521189"/>
    <w:rsid w:val="0052136B"/>
    <w:rsid w:val="00521576"/>
    <w:rsid w:val="00522217"/>
    <w:rsid w:val="0052241A"/>
    <w:rsid w:val="00522521"/>
    <w:rsid w:val="005229C0"/>
    <w:rsid w:val="00522ECD"/>
    <w:rsid w:val="0052350B"/>
    <w:rsid w:val="005235A9"/>
    <w:rsid w:val="00523BD7"/>
    <w:rsid w:val="00524295"/>
    <w:rsid w:val="00524BF4"/>
    <w:rsid w:val="00524CA3"/>
    <w:rsid w:val="00524D03"/>
    <w:rsid w:val="005250E6"/>
    <w:rsid w:val="005256FE"/>
    <w:rsid w:val="00525BA1"/>
    <w:rsid w:val="00526034"/>
    <w:rsid w:val="00526042"/>
    <w:rsid w:val="00526C78"/>
    <w:rsid w:val="005273B2"/>
    <w:rsid w:val="00530126"/>
    <w:rsid w:val="00530B2B"/>
    <w:rsid w:val="005311CF"/>
    <w:rsid w:val="00531878"/>
    <w:rsid w:val="00531D3B"/>
    <w:rsid w:val="0053215A"/>
    <w:rsid w:val="00532CC1"/>
    <w:rsid w:val="00532D7E"/>
    <w:rsid w:val="00532DAE"/>
    <w:rsid w:val="00533939"/>
    <w:rsid w:val="005341BB"/>
    <w:rsid w:val="005343E1"/>
    <w:rsid w:val="00534E9F"/>
    <w:rsid w:val="00535AF3"/>
    <w:rsid w:val="00535F01"/>
    <w:rsid w:val="005366F7"/>
    <w:rsid w:val="00536A3F"/>
    <w:rsid w:val="00536CDD"/>
    <w:rsid w:val="00536DDB"/>
    <w:rsid w:val="005370CF"/>
    <w:rsid w:val="00537606"/>
    <w:rsid w:val="0054000E"/>
    <w:rsid w:val="00540176"/>
    <w:rsid w:val="005401FB"/>
    <w:rsid w:val="005405D6"/>
    <w:rsid w:val="00540F38"/>
    <w:rsid w:val="00540FBE"/>
    <w:rsid w:val="00541241"/>
    <w:rsid w:val="00542146"/>
    <w:rsid w:val="005426AA"/>
    <w:rsid w:val="00542725"/>
    <w:rsid w:val="00542D23"/>
    <w:rsid w:val="0054326F"/>
    <w:rsid w:val="00543DF6"/>
    <w:rsid w:val="00543EDB"/>
    <w:rsid w:val="0054431C"/>
    <w:rsid w:val="0054442C"/>
    <w:rsid w:val="00544715"/>
    <w:rsid w:val="0054486D"/>
    <w:rsid w:val="005449CB"/>
    <w:rsid w:val="00545135"/>
    <w:rsid w:val="00545161"/>
    <w:rsid w:val="00545FAC"/>
    <w:rsid w:val="005464A0"/>
    <w:rsid w:val="00546551"/>
    <w:rsid w:val="005466A7"/>
    <w:rsid w:val="00546C88"/>
    <w:rsid w:val="00546D9C"/>
    <w:rsid w:val="00550285"/>
    <w:rsid w:val="005503B7"/>
    <w:rsid w:val="00550BE4"/>
    <w:rsid w:val="00551102"/>
    <w:rsid w:val="005511AA"/>
    <w:rsid w:val="00551590"/>
    <w:rsid w:val="00551DA5"/>
    <w:rsid w:val="005526D1"/>
    <w:rsid w:val="005529E6"/>
    <w:rsid w:val="005533C1"/>
    <w:rsid w:val="00553C8D"/>
    <w:rsid w:val="005547D0"/>
    <w:rsid w:val="00554A48"/>
    <w:rsid w:val="00554D71"/>
    <w:rsid w:val="00555482"/>
    <w:rsid w:val="005556BC"/>
    <w:rsid w:val="005557F4"/>
    <w:rsid w:val="0055634D"/>
    <w:rsid w:val="0055676F"/>
    <w:rsid w:val="005567F5"/>
    <w:rsid w:val="005600BA"/>
    <w:rsid w:val="0056046B"/>
    <w:rsid w:val="00560486"/>
    <w:rsid w:val="00561266"/>
    <w:rsid w:val="005615BD"/>
    <w:rsid w:val="00561635"/>
    <w:rsid w:val="0056163E"/>
    <w:rsid w:val="005617DC"/>
    <w:rsid w:val="00561FF1"/>
    <w:rsid w:val="00562492"/>
    <w:rsid w:val="00562FCB"/>
    <w:rsid w:val="0056393F"/>
    <w:rsid w:val="00563F13"/>
    <w:rsid w:val="00564126"/>
    <w:rsid w:val="00564F4B"/>
    <w:rsid w:val="0056573A"/>
    <w:rsid w:val="00565742"/>
    <w:rsid w:val="005659D0"/>
    <w:rsid w:val="005659E9"/>
    <w:rsid w:val="00565F9E"/>
    <w:rsid w:val="00566169"/>
    <w:rsid w:val="0056630E"/>
    <w:rsid w:val="00566A62"/>
    <w:rsid w:val="00566B2A"/>
    <w:rsid w:val="00567081"/>
    <w:rsid w:val="00567164"/>
    <w:rsid w:val="00567261"/>
    <w:rsid w:val="005673F4"/>
    <w:rsid w:val="0056745B"/>
    <w:rsid w:val="0056794A"/>
    <w:rsid w:val="00567FD7"/>
    <w:rsid w:val="00570346"/>
    <w:rsid w:val="005704CC"/>
    <w:rsid w:val="00570B0A"/>
    <w:rsid w:val="00570BA0"/>
    <w:rsid w:val="0057154D"/>
    <w:rsid w:val="00571BED"/>
    <w:rsid w:val="00572165"/>
    <w:rsid w:val="0057260A"/>
    <w:rsid w:val="00572839"/>
    <w:rsid w:val="005729F4"/>
    <w:rsid w:val="00572A20"/>
    <w:rsid w:val="00572A77"/>
    <w:rsid w:val="00572A90"/>
    <w:rsid w:val="00572F2C"/>
    <w:rsid w:val="005730C7"/>
    <w:rsid w:val="005730D7"/>
    <w:rsid w:val="005731FA"/>
    <w:rsid w:val="005739F8"/>
    <w:rsid w:val="00574567"/>
    <w:rsid w:val="00574801"/>
    <w:rsid w:val="00574851"/>
    <w:rsid w:val="00575241"/>
    <w:rsid w:val="005755C6"/>
    <w:rsid w:val="0057567A"/>
    <w:rsid w:val="0057573F"/>
    <w:rsid w:val="00575AD1"/>
    <w:rsid w:val="00576392"/>
    <w:rsid w:val="00576BE3"/>
    <w:rsid w:val="00576D5D"/>
    <w:rsid w:val="00577523"/>
    <w:rsid w:val="00577821"/>
    <w:rsid w:val="0057788D"/>
    <w:rsid w:val="005801EB"/>
    <w:rsid w:val="00580261"/>
    <w:rsid w:val="00580B6F"/>
    <w:rsid w:val="00580B81"/>
    <w:rsid w:val="00580ED7"/>
    <w:rsid w:val="0058190F"/>
    <w:rsid w:val="00581ED1"/>
    <w:rsid w:val="005822C7"/>
    <w:rsid w:val="005824B7"/>
    <w:rsid w:val="00583426"/>
    <w:rsid w:val="005835D8"/>
    <w:rsid w:val="005836F8"/>
    <w:rsid w:val="005843B2"/>
    <w:rsid w:val="005845A9"/>
    <w:rsid w:val="005845B7"/>
    <w:rsid w:val="00584A23"/>
    <w:rsid w:val="00584A28"/>
    <w:rsid w:val="0058517E"/>
    <w:rsid w:val="00585EF4"/>
    <w:rsid w:val="00585FB2"/>
    <w:rsid w:val="005861E6"/>
    <w:rsid w:val="00586CB2"/>
    <w:rsid w:val="00586DC3"/>
    <w:rsid w:val="00586EEA"/>
    <w:rsid w:val="0058766F"/>
    <w:rsid w:val="00587BCC"/>
    <w:rsid w:val="00587FAA"/>
    <w:rsid w:val="0059004B"/>
    <w:rsid w:val="0059057C"/>
    <w:rsid w:val="00590B05"/>
    <w:rsid w:val="005918FA"/>
    <w:rsid w:val="00591B6A"/>
    <w:rsid w:val="0059255D"/>
    <w:rsid w:val="0059259C"/>
    <w:rsid w:val="00592A86"/>
    <w:rsid w:val="00593686"/>
    <w:rsid w:val="005936CD"/>
    <w:rsid w:val="00593A4B"/>
    <w:rsid w:val="00593B60"/>
    <w:rsid w:val="00593F3D"/>
    <w:rsid w:val="005940C8"/>
    <w:rsid w:val="0059479A"/>
    <w:rsid w:val="005948E1"/>
    <w:rsid w:val="00595AA8"/>
    <w:rsid w:val="005960FC"/>
    <w:rsid w:val="0059651C"/>
    <w:rsid w:val="005968E7"/>
    <w:rsid w:val="00596DFC"/>
    <w:rsid w:val="00597165"/>
    <w:rsid w:val="005978E5"/>
    <w:rsid w:val="00597910"/>
    <w:rsid w:val="00597C84"/>
    <w:rsid w:val="005A112F"/>
    <w:rsid w:val="005A1CD5"/>
    <w:rsid w:val="005A1CDC"/>
    <w:rsid w:val="005A2491"/>
    <w:rsid w:val="005A2803"/>
    <w:rsid w:val="005A2849"/>
    <w:rsid w:val="005A28E6"/>
    <w:rsid w:val="005A2987"/>
    <w:rsid w:val="005A2B45"/>
    <w:rsid w:val="005A2D67"/>
    <w:rsid w:val="005A353C"/>
    <w:rsid w:val="005A4214"/>
    <w:rsid w:val="005A47C8"/>
    <w:rsid w:val="005A49A8"/>
    <w:rsid w:val="005A4EA3"/>
    <w:rsid w:val="005A53AF"/>
    <w:rsid w:val="005A5799"/>
    <w:rsid w:val="005A596D"/>
    <w:rsid w:val="005A5E95"/>
    <w:rsid w:val="005A6B6E"/>
    <w:rsid w:val="005A6FF1"/>
    <w:rsid w:val="005A7375"/>
    <w:rsid w:val="005A7A5A"/>
    <w:rsid w:val="005B0231"/>
    <w:rsid w:val="005B0622"/>
    <w:rsid w:val="005B090C"/>
    <w:rsid w:val="005B0D6E"/>
    <w:rsid w:val="005B0D8D"/>
    <w:rsid w:val="005B0ED7"/>
    <w:rsid w:val="005B13D0"/>
    <w:rsid w:val="005B159C"/>
    <w:rsid w:val="005B181C"/>
    <w:rsid w:val="005B191C"/>
    <w:rsid w:val="005B1C58"/>
    <w:rsid w:val="005B27A2"/>
    <w:rsid w:val="005B2B8B"/>
    <w:rsid w:val="005B2C8F"/>
    <w:rsid w:val="005B2EA4"/>
    <w:rsid w:val="005B2EEF"/>
    <w:rsid w:val="005B3029"/>
    <w:rsid w:val="005B3043"/>
    <w:rsid w:val="005B3597"/>
    <w:rsid w:val="005B36A1"/>
    <w:rsid w:val="005B38C1"/>
    <w:rsid w:val="005B399C"/>
    <w:rsid w:val="005B432A"/>
    <w:rsid w:val="005B479B"/>
    <w:rsid w:val="005B4801"/>
    <w:rsid w:val="005B4EE8"/>
    <w:rsid w:val="005B4FD7"/>
    <w:rsid w:val="005B51E2"/>
    <w:rsid w:val="005B562D"/>
    <w:rsid w:val="005B5915"/>
    <w:rsid w:val="005B5C56"/>
    <w:rsid w:val="005B638D"/>
    <w:rsid w:val="005B6FC9"/>
    <w:rsid w:val="005B7386"/>
    <w:rsid w:val="005B7CB2"/>
    <w:rsid w:val="005B7D74"/>
    <w:rsid w:val="005B7F76"/>
    <w:rsid w:val="005C00B9"/>
    <w:rsid w:val="005C044E"/>
    <w:rsid w:val="005C0A34"/>
    <w:rsid w:val="005C125A"/>
    <w:rsid w:val="005C12B0"/>
    <w:rsid w:val="005C1BEF"/>
    <w:rsid w:val="005C1C01"/>
    <w:rsid w:val="005C23A4"/>
    <w:rsid w:val="005C2475"/>
    <w:rsid w:val="005C2B67"/>
    <w:rsid w:val="005C3085"/>
    <w:rsid w:val="005C33A8"/>
    <w:rsid w:val="005C353D"/>
    <w:rsid w:val="005C355A"/>
    <w:rsid w:val="005C3FA2"/>
    <w:rsid w:val="005C4132"/>
    <w:rsid w:val="005C4574"/>
    <w:rsid w:val="005C468A"/>
    <w:rsid w:val="005C46A2"/>
    <w:rsid w:val="005C4B4B"/>
    <w:rsid w:val="005C4BB2"/>
    <w:rsid w:val="005C50DF"/>
    <w:rsid w:val="005C53B4"/>
    <w:rsid w:val="005C5B23"/>
    <w:rsid w:val="005C5B65"/>
    <w:rsid w:val="005C602C"/>
    <w:rsid w:val="005C6A5A"/>
    <w:rsid w:val="005C6B37"/>
    <w:rsid w:val="005C6E7F"/>
    <w:rsid w:val="005C706A"/>
    <w:rsid w:val="005C7227"/>
    <w:rsid w:val="005D037A"/>
    <w:rsid w:val="005D07C4"/>
    <w:rsid w:val="005D0881"/>
    <w:rsid w:val="005D09C4"/>
    <w:rsid w:val="005D13FD"/>
    <w:rsid w:val="005D1CDF"/>
    <w:rsid w:val="005D1D9B"/>
    <w:rsid w:val="005D1E99"/>
    <w:rsid w:val="005D1EAC"/>
    <w:rsid w:val="005D2BB7"/>
    <w:rsid w:val="005D2D2A"/>
    <w:rsid w:val="005D2DBA"/>
    <w:rsid w:val="005D2EB1"/>
    <w:rsid w:val="005D2F8D"/>
    <w:rsid w:val="005D3535"/>
    <w:rsid w:val="005D354F"/>
    <w:rsid w:val="005D3ECE"/>
    <w:rsid w:val="005D4155"/>
    <w:rsid w:val="005D4F74"/>
    <w:rsid w:val="005D5070"/>
    <w:rsid w:val="005D583A"/>
    <w:rsid w:val="005D5D70"/>
    <w:rsid w:val="005D5EA4"/>
    <w:rsid w:val="005D5F07"/>
    <w:rsid w:val="005D6930"/>
    <w:rsid w:val="005D6FFE"/>
    <w:rsid w:val="005D736D"/>
    <w:rsid w:val="005D73A2"/>
    <w:rsid w:val="005D73C0"/>
    <w:rsid w:val="005D7A14"/>
    <w:rsid w:val="005E01C2"/>
    <w:rsid w:val="005E08FD"/>
    <w:rsid w:val="005E1283"/>
    <w:rsid w:val="005E18D4"/>
    <w:rsid w:val="005E1D6C"/>
    <w:rsid w:val="005E26A4"/>
    <w:rsid w:val="005E28E2"/>
    <w:rsid w:val="005E2A9B"/>
    <w:rsid w:val="005E2CC2"/>
    <w:rsid w:val="005E35B3"/>
    <w:rsid w:val="005E400A"/>
    <w:rsid w:val="005E4362"/>
    <w:rsid w:val="005E4FA6"/>
    <w:rsid w:val="005E542D"/>
    <w:rsid w:val="005E580A"/>
    <w:rsid w:val="005E60A2"/>
    <w:rsid w:val="005E61A8"/>
    <w:rsid w:val="005E698B"/>
    <w:rsid w:val="005E6F64"/>
    <w:rsid w:val="005E719E"/>
    <w:rsid w:val="005E77EE"/>
    <w:rsid w:val="005E7B61"/>
    <w:rsid w:val="005F012B"/>
    <w:rsid w:val="005F0DBC"/>
    <w:rsid w:val="005F11D9"/>
    <w:rsid w:val="005F1FC4"/>
    <w:rsid w:val="005F25A3"/>
    <w:rsid w:val="005F26C1"/>
    <w:rsid w:val="005F2D6E"/>
    <w:rsid w:val="005F2FA7"/>
    <w:rsid w:val="005F300A"/>
    <w:rsid w:val="005F31E3"/>
    <w:rsid w:val="005F3778"/>
    <w:rsid w:val="005F3B22"/>
    <w:rsid w:val="005F3BE9"/>
    <w:rsid w:val="005F40C2"/>
    <w:rsid w:val="005F411C"/>
    <w:rsid w:val="005F4D65"/>
    <w:rsid w:val="005F4F9C"/>
    <w:rsid w:val="005F5233"/>
    <w:rsid w:val="005F5904"/>
    <w:rsid w:val="005F5C91"/>
    <w:rsid w:val="005F5E36"/>
    <w:rsid w:val="005F6277"/>
    <w:rsid w:val="005F627F"/>
    <w:rsid w:val="005F6419"/>
    <w:rsid w:val="005F680F"/>
    <w:rsid w:val="005F6943"/>
    <w:rsid w:val="005F6ED5"/>
    <w:rsid w:val="005F70FB"/>
    <w:rsid w:val="005F7272"/>
    <w:rsid w:val="005F7520"/>
    <w:rsid w:val="005F76BD"/>
    <w:rsid w:val="005F76FE"/>
    <w:rsid w:val="005F7A4A"/>
    <w:rsid w:val="005F7EA2"/>
    <w:rsid w:val="005F7F23"/>
    <w:rsid w:val="00600138"/>
    <w:rsid w:val="006004E6"/>
    <w:rsid w:val="00600A47"/>
    <w:rsid w:val="00600B28"/>
    <w:rsid w:val="0060160A"/>
    <w:rsid w:val="00601933"/>
    <w:rsid w:val="00602166"/>
    <w:rsid w:val="00602EB7"/>
    <w:rsid w:val="0060301D"/>
    <w:rsid w:val="00603BF2"/>
    <w:rsid w:val="00603ED7"/>
    <w:rsid w:val="0060466C"/>
    <w:rsid w:val="00604691"/>
    <w:rsid w:val="006049D6"/>
    <w:rsid w:val="00604AF6"/>
    <w:rsid w:val="00605167"/>
    <w:rsid w:val="0060543D"/>
    <w:rsid w:val="00605984"/>
    <w:rsid w:val="00606219"/>
    <w:rsid w:val="006063B4"/>
    <w:rsid w:val="006064BA"/>
    <w:rsid w:val="006071A1"/>
    <w:rsid w:val="00607469"/>
    <w:rsid w:val="0061004B"/>
    <w:rsid w:val="00610448"/>
    <w:rsid w:val="006104DD"/>
    <w:rsid w:val="00610691"/>
    <w:rsid w:val="00610E6B"/>
    <w:rsid w:val="0061131A"/>
    <w:rsid w:val="00611B1E"/>
    <w:rsid w:val="00611DB3"/>
    <w:rsid w:val="00611E70"/>
    <w:rsid w:val="00612331"/>
    <w:rsid w:val="00612D64"/>
    <w:rsid w:val="006130B5"/>
    <w:rsid w:val="006135B4"/>
    <w:rsid w:val="00613A91"/>
    <w:rsid w:val="00613B04"/>
    <w:rsid w:val="00613EC3"/>
    <w:rsid w:val="0061400E"/>
    <w:rsid w:val="006140F3"/>
    <w:rsid w:val="00614104"/>
    <w:rsid w:val="00614900"/>
    <w:rsid w:val="006149D2"/>
    <w:rsid w:val="00614DD8"/>
    <w:rsid w:val="00614ECE"/>
    <w:rsid w:val="006156C5"/>
    <w:rsid w:val="0061650D"/>
    <w:rsid w:val="006167A0"/>
    <w:rsid w:val="00616B1D"/>
    <w:rsid w:val="00617400"/>
    <w:rsid w:val="00617436"/>
    <w:rsid w:val="0061768F"/>
    <w:rsid w:val="00617D98"/>
    <w:rsid w:val="0062017E"/>
    <w:rsid w:val="006211C9"/>
    <w:rsid w:val="00621301"/>
    <w:rsid w:val="00621A6B"/>
    <w:rsid w:val="00621AE4"/>
    <w:rsid w:val="00621B5A"/>
    <w:rsid w:val="00621E89"/>
    <w:rsid w:val="00622811"/>
    <w:rsid w:val="00622CDC"/>
    <w:rsid w:val="0062329C"/>
    <w:rsid w:val="00623AD4"/>
    <w:rsid w:val="00623D53"/>
    <w:rsid w:val="00623E46"/>
    <w:rsid w:val="00623F86"/>
    <w:rsid w:val="006246B8"/>
    <w:rsid w:val="00624789"/>
    <w:rsid w:val="006248EC"/>
    <w:rsid w:val="00624A3C"/>
    <w:rsid w:val="00624ADA"/>
    <w:rsid w:val="00624B59"/>
    <w:rsid w:val="0062507F"/>
    <w:rsid w:val="0062551B"/>
    <w:rsid w:val="0062559F"/>
    <w:rsid w:val="006257DB"/>
    <w:rsid w:val="0062618B"/>
    <w:rsid w:val="006273D7"/>
    <w:rsid w:val="00627568"/>
    <w:rsid w:val="00630722"/>
    <w:rsid w:val="0063092B"/>
    <w:rsid w:val="00630A14"/>
    <w:rsid w:val="006310E8"/>
    <w:rsid w:val="00631617"/>
    <w:rsid w:val="00631751"/>
    <w:rsid w:val="006317E6"/>
    <w:rsid w:val="0063217F"/>
    <w:rsid w:val="0063224B"/>
    <w:rsid w:val="00632647"/>
    <w:rsid w:val="00632C97"/>
    <w:rsid w:val="00632D29"/>
    <w:rsid w:val="00633128"/>
    <w:rsid w:val="00633695"/>
    <w:rsid w:val="00633A2C"/>
    <w:rsid w:val="00633ABF"/>
    <w:rsid w:val="006343EF"/>
    <w:rsid w:val="006344B8"/>
    <w:rsid w:val="006346E7"/>
    <w:rsid w:val="00634948"/>
    <w:rsid w:val="00634CEF"/>
    <w:rsid w:val="00634D10"/>
    <w:rsid w:val="00634E16"/>
    <w:rsid w:val="00634E7D"/>
    <w:rsid w:val="006354D1"/>
    <w:rsid w:val="00635748"/>
    <w:rsid w:val="0063595A"/>
    <w:rsid w:val="006360E5"/>
    <w:rsid w:val="00637C76"/>
    <w:rsid w:val="00637FF7"/>
    <w:rsid w:val="00640835"/>
    <w:rsid w:val="00640D90"/>
    <w:rsid w:val="006413D2"/>
    <w:rsid w:val="00641963"/>
    <w:rsid w:val="00641AEC"/>
    <w:rsid w:val="00642555"/>
    <w:rsid w:val="0064258A"/>
    <w:rsid w:val="00642873"/>
    <w:rsid w:val="006429D3"/>
    <w:rsid w:val="0064332C"/>
    <w:rsid w:val="006439A0"/>
    <w:rsid w:val="00643B46"/>
    <w:rsid w:val="00643C60"/>
    <w:rsid w:val="0064452A"/>
    <w:rsid w:val="00644D4A"/>
    <w:rsid w:val="00645499"/>
    <w:rsid w:val="00645AA5"/>
    <w:rsid w:val="00645CD5"/>
    <w:rsid w:val="00645F80"/>
    <w:rsid w:val="006464BB"/>
    <w:rsid w:val="006464DB"/>
    <w:rsid w:val="00646BF8"/>
    <w:rsid w:val="00646F9B"/>
    <w:rsid w:val="00647A26"/>
    <w:rsid w:val="00647F69"/>
    <w:rsid w:val="00647FDC"/>
    <w:rsid w:val="00650919"/>
    <w:rsid w:val="00650920"/>
    <w:rsid w:val="00650E2C"/>
    <w:rsid w:val="00650FA7"/>
    <w:rsid w:val="00651081"/>
    <w:rsid w:val="006513BB"/>
    <w:rsid w:val="0065149D"/>
    <w:rsid w:val="006515AF"/>
    <w:rsid w:val="00651635"/>
    <w:rsid w:val="0065179B"/>
    <w:rsid w:val="00651B07"/>
    <w:rsid w:val="00651C93"/>
    <w:rsid w:val="00651E7A"/>
    <w:rsid w:val="00651EA4"/>
    <w:rsid w:val="006523F6"/>
    <w:rsid w:val="00652412"/>
    <w:rsid w:val="00653934"/>
    <w:rsid w:val="00653A8A"/>
    <w:rsid w:val="00654487"/>
    <w:rsid w:val="00654562"/>
    <w:rsid w:val="00654925"/>
    <w:rsid w:val="00654E24"/>
    <w:rsid w:val="006550A1"/>
    <w:rsid w:val="0065512C"/>
    <w:rsid w:val="0065525A"/>
    <w:rsid w:val="006557C0"/>
    <w:rsid w:val="00655CF5"/>
    <w:rsid w:val="00656074"/>
    <w:rsid w:val="006560B6"/>
    <w:rsid w:val="00656656"/>
    <w:rsid w:val="00656935"/>
    <w:rsid w:val="00656AEF"/>
    <w:rsid w:val="00656F78"/>
    <w:rsid w:val="006579C4"/>
    <w:rsid w:val="00657A0F"/>
    <w:rsid w:val="00657BAB"/>
    <w:rsid w:val="00657FE6"/>
    <w:rsid w:val="0066018C"/>
    <w:rsid w:val="00660233"/>
    <w:rsid w:val="006603B4"/>
    <w:rsid w:val="006607AA"/>
    <w:rsid w:val="00660C90"/>
    <w:rsid w:val="00660E69"/>
    <w:rsid w:val="00661812"/>
    <w:rsid w:val="0066185D"/>
    <w:rsid w:val="0066275F"/>
    <w:rsid w:val="00662D71"/>
    <w:rsid w:val="00663624"/>
    <w:rsid w:val="006636B6"/>
    <w:rsid w:val="00663B6C"/>
    <w:rsid w:val="00663FE2"/>
    <w:rsid w:val="0066429A"/>
    <w:rsid w:val="006644E3"/>
    <w:rsid w:val="00664950"/>
    <w:rsid w:val="00664ABA"/>
    <w:rsid w:val="00665014"/>
    <w:rsid w:val="00665393"/>
    <w:rsid w:val="0066579A"/>
    <w:rsid w:val="00665B64"/>
    <w:rsid w:val="006664D5"/>
    <w:rsid w:val="0066689E"/>
    <w:rsid w:val="00666CB4"/>
    <w:rsid w:val="00666D04"/>
    <w:rsid w:val="00666FFA"/>
    <w:rsid w:val="0066714B"/>
    <w:rsid w:val="006671B4"/>
    <w:rsid w:val="00667B2D"/>
    <w:rsid w:val="00667EFD"/>
    <w:rsid w:val="00670CC0"/>
    <w:rsid w:val="00670EFA"/>
    <w:rsid w:val="0067168C"/>
    <w:rsid w:val="00671B9C"/>
    <w:rsid w:val="006721AB"/>
    <w:rsid w:val="006721D3"/>
    <w:rsid w:val="006722C7"/>
    <w:rsid w:val="0067239B"/>
    <w:rsid w:val="006723E0"/>
    <w:rsid w:val="0067259C"/>
    <w:rsid w:val="006727E0"/>
    <w:rsid w:val="00672A4D"/>
    <w:rsid w:val="0067383F"/>
    <w:rsid w:val="0067389A"/>
    <w:rsid w:val="00673AD0"/>
    <w:rsid w:val="00673B73"/>
    <w:rsid w:val="00673BDD"/>
    <w:rsid w:val="00673F68"/>
    <w:rsid w:val="0067448B"/>
    <w:rsid w:val="00674A8A"/>
    <w:rsid w:val="00674C74"/>
    <w:rsid w:val="00674C84"/>
    <w:rsid w:val="00674D45"/>
    <w:rsid w:val="00675865"/>
    <w:rsid w:val="006762E3"/>
    <w:rsid w:val="00676419"/>
    <w:rsid w:val="00676449"/>
    <w:rsid w:val="00676B1D"/>
    <w:rsid w:val="006770E5"/>
    <w:rsid w:val="006776BA"/>
    <w:rsid w:val="00677B55"/>
    <w:rsid w:val="00677B74"/>
    <w:rsid w:val="00680062"/>
    <w:rsid w:val="006800BD"/>
    <w:rsid w:val="006804CE"/>
    <w:rsid w:val="0068093E"/>
    <w:rsid w:val="00681093"/>
    <w:rsid w:val="00681618"/>
    <w:rsid w:val="0068175A"/>
    <w:rsid w:val="00681C31"/>
    <w:rsid w:val="00681D0E"/>
    <w:rsid w:val="006829FE"/>
    <w:rsid w:val="00682CF3"/>
    <w:rsid w:val="00683044"/>
    <w:rsid w:val="00683220"/>
    <w:rsid w:val="00683ADD"/>
    <w:rsid w:val="00683F07"/>
    <w:rsid w:val="00683F92"/>
    <w:rsid w:val="0068438F"/>
    <w:rsid w:val="006845A5"/>
    <w:rsid w:val="006848DD"/>
    <w:rsid w:val="00684A56"/>
    <w:rsid w:val="00684BD1"/>
    <w:rsid w:val="00684D1A"/>
    <w:rsid w:val="0068540F"/>
    <w:rsid w:val="0068559C"/>
    <w:rsid w:val="00685782"/>
    <w:rsid w:val="0068667A"/>
    <w:rsid w:val="006869FE"/>
    <w:rsid w:val="00686EDB"/>
    <w:rsid w:val="006872BA"/>
    <w:rsid w:val="006878A8"/>
    <w:rsid w:val="00687EFC"/>
    <w:rsid w:val="00687FA0"/>
    <w:rsid w:val="00690D8F"/>
    <w:rsid w:val="006911B3"/>
    <w:rsid w:val="00691203"/>
    <w:rsid w:val="00691670"/>
    <w:rsid w:val="006919CE"/>
    <w:rsid w:val="006925B5"/>
    <w:rsid w:val="006926AA"/>
    <w:rsid w:val="006928B7"/>
    <w:rsid w:val="00692DE2"/>
    <w:rsid w:val="00692E11"/>
    <w:rsid w:val="00693B23"/>
    <w:rsid w:val="00693DDE"/>
    <w:rsid w:val="006940D2"/>
    <w:rsid w:val="0069410B"/>
    <w:rsid w:val="00694561"/>
    <w:rsid w:val="00694570"/>
    <w:rsid w:val="006951D4"/>
    <w:rsid w:val="006957A3"/>
    <w:rsid w:val="00695D29"/>
    <w:rsid w:val="006962F3"/>
    <w:rsid w:val="00696FE5"/>
    <w:rsid w:val="00697047"/>
    <w:rsid w:val="00697156"/>
    <w:rsid w:val="006971DB"/>
    <w:rsid w:val="0069797B"/>
    <w:rsid w:val="00697C92"/>
    <w:rsid w:val="006A025A"/>
    <w:rsid w:val="006A0726"/>
    <w:rsid w:val="006A0C23"/>
    <w:rsid w:val="006A1157"/>
    <w:rsid w:val="006A17E6"/>
    <w:rsid w:val="006A1FAB"/>
    <w:rsid w:val="006A23F8"/>
    <w:rsid w:val="006A249C"/>
    <w:rsid w:val="006A276F"/>
    <w:rsid w:val="006A2AA5"/>
    <w:rsid w:val="006A2F7C"/>
    <w:rsid w:val="006A36B3"/>
    <w:rsid w:val="006A36FD"/>
    <w:rsid w:val="006A3778"/>
    <w:rsid w:val="006A3C11"/>
    <w:rsid w:val="006A3C3D"/>
    <w:rsid w:val="006A4468"/>
    <w:rsid w:val="006A47F5"/>
    <w:rsid w:val="006A48BF"/>
    <w:rsid w:val="006A5381"/>
    <w:rsid w:val="006A5564"/>
    <w:rsid w:val="006A57C3"/>
    <w:rsid w:val="006A5B89"/>
    <w:rsid w:val="006A6141"/>
    <w:rsid w:val="006A652D"/>
    <w:rsid w:val="006A66A4"/>
    <w:rsid w:val="006A6E0F"/>
    <w:rsid w:val="006B0A96"/>
    <w:rsid w:val="006B1786"/>
    <w:rsid w:val="006B1AAC"/>
    <w:rsid w:val="006B1E7C"/>
    <w:rsid w:val="006B25A6"/>
    <w:rsid w:val="006B290C"/>
    <w:rsid w:val="006B30BE"/>
    <w:rsid w:val="006B30D9"/>
    <w:rsid w:val="006B457E"/>
    <w:rsid w:val="006B4B4E"/>
    <w:rsid w:val="006B4C24"/>
    <w:rsid w:val="006B53D3"/>
    <w:rsid w:val="006B53D6"/>
    <w:rsid w:val="006B7010"/>
    <w:rsid w:val="006B7640"/>
    <w:rsid w:val="006B77CC"/>
    <w:rsid w:val="006B79E8"/>
    <w:rsid w:val="006C0532"/>
    <w:rsid w:val="006C05B6"/>
    <w:rsid w:val="006C132E"/>
    <w:rsid w:val="006C1457"/>
    <w:rsid w:val="006C1650"/>
    <w:rsid w:val="006C1A55"/>
    <w:rsid w:val="006C1AB3"/>
    <w:rsid w:val="006C1AD6"/>
    <w:rsid w:val="006C1B3C"/>
    <w:rsid w:val="006C2378"/>
    <w:rsid w:val="006C251E"/>
    <w:rsid w:val="006C26AE"/>
    <w:rsid w:val="006C26FE"/>
    <w:rsid w:val="006C270F"/>
    <w:rsid w:val="006C2C66"/>
    <w:rsid w:val="006C3095"/>
    <w:rsid w:val="006C32BA"/>
    <w:rsid w:val="006C48CA"/>
    <w:rsid w:val="006C495E"/>
    <w:rsid w:val="006C4EAB"/>
    <w:rsid w:val="006C5184"/>
    <w:rsid w:val="006C54FC"/>
    <w:rsid w:val="006C582F"/>
    <w:rsid w:val="006C5B89"/>
    <w:rsid w:val="006C5DA2"/>
    <w:rsid w:val="006C6056"/>
    <w:rsid w:val="006C618E"/>
    <w:rsid w:val="006C6203"/>
    <w:rsid w:val="006C6248"/>
    <w:rsid w:val="006C6623"/>
    <w:rsid w:val="006C687C"/>
    <w:rsid w:val="006C6C2E"/>
    <w:rsid w:val="006C7028"/>
    <w:rsid w:val="006C70D3"/>
    <w:rsid w:val="006C7192"/>
    <w:rsid w:val="006C7A79"/>
    <w:rsid w:val="006C7C62"/>
    <w:rsid w:val="006D0673"/>
    <w:rsid w:val="006D11D3"/>
    <w:rsid w:val="006D14C0"/>
    <w:rsid w:val="006D1622"/>
    <w:rsid w:val="006D171E"/>
    <w:rsid w:val="006D18DA"/>
    <w:rsid w:val="006D1C0D"/>
    <w:rsid w:val="006D2444"/>
    <w:rsid w:val="006D27A5"/>
    <w:rsid w:val="006D35B0"/>
    <w:rsid w:val="006D3A57"/>
    <w:rsid w:val="006D3CE1"/>
    <w:rsid w:val="006D41D1"/>
    <w:rsid w:val="006D4CCC"/>
    <w:rsid w:val="006D510B"/>
    <w:rsid w:val="006D5457"/>
    <w:rsid w:val="006D5AF0"/>
    <w:rsid w:val="006D5C1F"/>
    <w:rsid w:val="006D6328"/>
    <w:rsid w:val="006D64B3"/>
    <w:rsid w:val="006D687B"/>
    <w:rsid w:val="006D6A34"/>
    <w:rsid w:val="006D72B8"/>
    <w:rsid w:val="006D743B"/>
    <w:rsid w:val="006D786F"/>
    <w:rsid w:val="006D7901"/>
    <w:rsid w:val="006E001E"/>
    <w:rsid w:val="006E0EA3"/>
    <w:rsid w:val="006E1139"/>
    <w:rsid w:val="006E1151"/>
    <w:rsid w:val="006E13BB"/>
    <w:rsid w:val="006E1CE5"/>
    <w:rsid w:val="006E2B2A"/>
    <w:rsid w:val="006E2E39"/>
    <w:rsid w:val="006E33C1"/>
    <w:rsid w:val="006E39BB"/>
    <w:rsid w:val="006E3BB8"/>
    <w:rsid w:val="006E3BD7"/>
    <w:rsid w:val="006E3CD6"/>
    <w:rsid w:val="006E3D8E"/>
    <w:rsid w:val="006E466B"/>
    <w:rsid w:val="006E480D"/>
    <w:rsid w:val="006E4BAF"/>
    <w:rsid w:val="006E4BFE"/>
    <w:rsid w:val="006E560F"/>
    <w:rsid w:val="006E56BA"/>
    <w:rsid w:val="006E5777"/>
    <w:rsid w:val="006E5B53"/>
    <w:rsid w:val="006E5CCA"/>
    <w:rsid w:val="006E5E37"/>
    <w:rsid w:val="006E6311"/>
    <w:rsid w:val="006E694A"/>
    <w:rsid w:val="006E6C45"/>
    <w:rsid w:val="006E74A3"/>
    <w:rsid w:val="006E759A"/>
    <w:rsid w:val="006E790A"/>
    <w:rsid w:val="006E79CC"/>
    <w:rsid w:val="006E7ACE"/>
    <w:rsid w:val="006E7B34"/>
    <w:rsid w:val="006E7E69"/>
    <w:rsid w:val="006F0A10"/>
    <w:rsid w:val="006F10D9"/>
    <w:rsid w:val="006F1FCC"/>
    <w:rsid w:val="006F2ABF"/>
    <w:rsid w:val="006F2EA3"/>
    <w:rsid w:val="006F2F55"/>
    <w:rsid w:val="006F3215"/>
    <w:rsid w:val="006F378F"/>
    <w:rsid w:val="006F3F2F"/>
    <w:rsid w:val="006F42C8"/>
    <w:rsid w:val="006F4FB1"/>
    <w:rsid w:val="006F580F"/>
    <w:rsid w:val="006F5E68"/>
    <w:rsid w:val="006F6491"/>
    <w:rsid w:val="006F69D7"/>
    <w:rsid w:val="006F6AC8"/>
    <w:rsid w:val="006F6EA2"/>
    <w:rsid w:val="006F70A8"/>
    <w:rsid w:val="006F716F"/>
    <w:rsid w:val="006F731A"/>
    <w:rsid w:val="006F739C"/>
    <w:rsid w:val="0070093C"/>
    <w:rsid w:val="00700D81"/>
    <w:rsid w:val="0070141C"/>
    <w:rsid w:val="007017AB"/>
    <w:rsid w:val="00701D52"/>
    <w:rsid w:val="007028F5"/>
    <w:rsid w:val="00702E14"/>
    <w:rsid w:val="007036AD"/>
    <w:rsid w:val="00703A78"/>
    <w:rsid w:val="00703C0A"/>
    <w:rsid w:val="00703F62"/>
    <w:rsid w:val="007042AD"/>
    <w:rsid w:val="0070487D"/>
    <w:rsid w:val="00704CE1"/>
    <w:rsid w:val="00704FEA"/>
    <w:rsid w:val="00705132"/>
    <w:rsid w:val="00705285"/>
    <w:rsid w:val="007054C4"/>
    <w:rsid w:val="007058C6"/>
    <w:rsid w:val="00705C58"/>
    <w:rsid w:val="00705F83"/>
    <w:rsid w:val="007060F4"/>
    <w:rsid w:val="007061B0"/>
    <w:rsid w:val="00706284"/>
    <w:rsid w:val="00706853"/>
    <w:rsid w:val="00706BF4"/>
    <w:rsid w:val="0070746E"/>
    <w:rsid w:val="00707836"/>
    <w:rsid w:val="00707DAE"/>
    <w:rsid w:val="00707F39"/>
    <w:rsid w:val="00710152"/>
    <w:rsid w:val="00710159"/>
    <w:rsid w:val="007106F7"/>
    <w:rsid w:val="0071092D"/>
    <w:rsid w:val="00710EB2"/>
    <w:rsid w:val="0071119D"/>
    <w:rsid w:val="00711A5D"/>
    <w:rsid w:val="00711AD1"/>
    <w:rsid w:val="00711C06"/>
    <w:rsid w:val="007125F5"/>
    <w:rsid w:val="00712EB1"/>
    <w:rsid w:val="0071330E"/>
    <w:rsid w:val="00713784"/>
    <w:rsid w:val="00713A6D"/>
    <w:rsid w:val="00713F02"/>
    <w:rsid w:val="00714573"/>
    <w:rsid w:val="007145FF"/>
    <w:rsid w:val="00714AD5"/>
    <w:rsid w:val="007150A8"/>
    <w:rsid w:val="00715130"/>
    <w:rsid w:val="00715B2A"/>
    <w:rsid w:val="00715C74"/>
    <w:rsid w:val="00715E26"/>
    <w:rsid w:val="00716134"/>
    <w:rsid w:val="00717019"/>
    <w:rsid w:val="00717D37"/>
    <w:rsid w:val="00720D49"/>
    <w:rsid w:val="007218BB"/>
    <w:rsid w:val="00721BC7"/>
    <w:rsid w:val="00722482"/>
    <w:rsid w:val="00722FEC"/>
    <w:rsid w:val="0072305B"/>
    <w:rsid w:val="00723358"/>
    <w:rsid w:val="0072349F"/>
    <w:rsid w:val="007236C9"/>
    <w:rsid w:val="00723FCC"/>
    <w:rsid w:val="00724218"/>
    <w:rsid w:val="007243EA"/>
    <w:rsid w:val="00724444"/>
    <w:rsid w:val="0072469C"/>
    <w:rsid w:val="00724E3B"/>
    <w:rsid w:val="00725378"/>
    <w:rsid w:val="00725DFD"/>
    <w:rsid w:val="00725FA7"/>
    <w:rsid w:val="00725FD4"/>
    <w:rsid w:val="007263C6"/>
    <w:rsid w:val="007264EC"/>
    <w:rsid w:val="00726669"/>
    <w:rsid w:val="007266C9"/>
    <w:rsid w:val="0072674D"/>
    <w:rsid w:val="0072680F"/>
    <w:rsid w:val="00726ABB"/>
    <w:rsid w:val="00726C9A"/>
    <w:rsid w:val="00726FBD"/>
    <w:rsid w:val="00727820"/>
    <w:rsid w:val="007308EF"/>
    <w:rsid w:val="00730F2E"/>
    <w:rsid w:val="00731559"/>
    <w:rsid w:val="007316FC"/>
    <w:rsid w:val="00731914"/>
    <w:rsid w:val="007319E4"/>
    <w:rsid w:val="00731B29"/>
    <w:rsid w:val="0073267D"/>
    <w:rsid w:val="00733036"/>
    <w:rsid w:val="00733B21"/>
    <w:rsid w:val="00734376"/>
    <w:rsid w:val="007346FD"/>
    <w:rsid w:val="007348B7"/>
    <w:rsid w:val="00734AD7"/>
    <w:rsid w:val="0073529E"/>
    <w:rsid w:val="00735AF4"/>
    <w:rsid w:val="00735B3B"/>
    <w:rsid w:val="00735D34"/>
    <w:rsid w:val="0073647D"/>
    <w:rsid w:val="00736EF5"/>
    <w:rsid w:val="007373FA"/>
    <w:rsid w:val="00737402"/>
    <w:rsid w:val="00737D9E"/>
    <w:rsid w:val="00737F04"/>
    <w:rsid w:val="00740467"/>
    <w:rsid w:val="0074050C"/>
    <w:rsid w:val="00740B74"/>
    <w:rsid w:val="007413B9"/>
    <w:rsid w:val="007415DF"/>
    <w:rsid w:val="007422A1"/>
    <w:rsid w:val="00742A1D"/>
    <w:rsid w:val="007431CD"/>
    <w:rsid w:val="007435D2"/>
    <w:rsid w:val="00743AE2"/>
    <w:rsid w:val="00743DF4"/>
    <w:rsid w:val="00743F53"/>
    <w:rsid w:val="00744E7A"/>
    <w:rsid w:val="00744F43"/>
    <w:rsid w:val="007450F1"/>
    <w:rsid w:val="0074538C"/>
    <w:rsid w:val="0074541C"/>
    <w:rsid w:val="007457BA"/>
    <w:rsid w:val="00746011"/>
    <w:rsid w:val="0074601F"/>
    <w:rsid w:val="007460A3"/>
    <w:rsid w:val="0074624E"/>
    <w:rsid w:val="00746406"/>
    <w:rsid w:val="0074641D"/>
    <w:rsid w:val="00746527"/>
    <w:rsid w:val="00746CBD"/>
    <w:rsid w:val="00746D3F"/>
    <w:rsid w:val="007504D6"/>
    <w:rsid w:val="007504E7"/>
    <w:rsid w:val="00750C90"/>
    <w:rsid w:val="007512BC"/>
    <w:rsid w:val="007512DD"/>
    <w:rsid w:val="00751515"/>
    <w:rsid w:val="00751768"/>
    <w:rsid w:val="00752D84"/>
    <w:rsid w:val="00752EDB"/>
    <w:rsid w:val="00753D28"/>
    <w:rsid w:val="00754409"/>
    <w:rsid w:val="00754483"/>
    <w:rsid w:val="00755235"/>
    <w:rsid w:val="007554B1"/>
    <w:rsid w:val="00755BCA"/>
    <w:rsid w:val="00755D32"/>
    <w:rsid w:val="00756632"/>
    <w:rsid w:val="00756D3D"/>
    <w:rsid w:val="007574A1"/>
    <w:rsid w:val="007577EF"/>
    <w:rsid w:val="00757DB9"/>
    <w:rsid w:val="007601FB"/>
    <w:rsid w:val="0076046E"/>
    <w:rsid w:val="0076060B"/>
    <w:rsid w:val="0076118B"/>
    <w:rsid w:val="007615B4"/>
    <w:rsid w:val="007623AB"/>
    <w:rsid w:val="00762620"/>
    <w:rsid w:val="007626B7"/>
    <w:rsid w:val="00762B19"/>
    <w:rsid w:val="007631F3"/>
    <w:rsid w:val="0076334E"/>
    <w:rsid w:val="007635F5"/>
    <w:rsid w:val="00763CC4"/>
    <w:rsid w:val="00764A42"/>
    <w:rsid w:val="00765323"/>
    <w:rsid w:val="00765447"/>
    <w:rsid w:val="00765692"/>
    <w:rsid w:val="007656DB"/>
    <w:rsid w:val="00765C23"/>
    <w:rsid w:val="007678AE"/>
    <w:rsid w:val="00767B7A"/>
    <w:rsid w:val="00767E1F"/>
    <w:rsid w:val="00767F60"/>
    <w:rsid w:val="00770EE1"/>
    <w:rsid w:val="00770F41"/>
    <w:rsid w:val="007717F5"/>
    <w:rsid w:val="00772CAE"/>
    <w:rsid w:val="00772CBA"/>
    <w:rsid w:val="00773587"/>
    <w:rsid w:val="007739D9"/>
    <w:rsid w:val="00773BE4"/>
    <w:rsid w:val="00773F57"/>
    <w:rsid w:val="00774F63"/>
    <w:rsid w:val="007750D0"/>
    <w:rsid w:val="00775470"/>
    <w:rsid w:val="00775BEC"/>
    <w:rsid w:val="00775C49"/>
    <w:rsid w:val="00775C85"/>
    <w:rsid w:val="00775DC6"/>
    <w:rsid w:val="00776383"/>
    <w:rsid w:val="00776578"/>
    <w:rsid w:val="007766BD"/>
    <w:rsid w:val="00776EFA"/>
    <w:rsid w:val="00776F43"/>
    <w:rsid w:val="007800F4"/>
    <w:rsid w:val="0078066E"/>
    <w:rsid w:val="00780AB1"/>
    <w:rsid w:val="00780B17"/>
    <w:rsid w:val="00780DF0"/>
    <w:rsid w:val="007817A7"/>
    <w:rsid w:val="007820F1"/>
    <w:rsid w:val="0078212B"/>
    <w:rsid w:val="00782311"/>
    <w:rsid w:val="00782396"/>
    <w:rsid w:val="00782B44"/>
    <w:rsid w:val="00782F63"/>
    <w:rsid w:val="00783133"/>
    <w:rsid w:val="00783566"/>
    <w:rsid w:val="007837AF"/>
    <w:rsid w:val="00783820"/>
    <w:rsid w:val="00783AD7"/>
    <w:rsid w:val="00783B55"/>
    <w:rsid w:val="007843F5"/>
    <w:rsid w:val="007848B9"/>
    <w:rsid w:val="007848D6"/>
    <w:rsid w:val="00784DF6"/>
    <w:rsid w:val="00785123"/>
    <w:rsid w:val="00785157"/>
    <w:rsid w:val="007851BF"/>
    <w:rsid w:val="00785232"/>
    <w:rsid w:val="007854C5"/>
    <w:rsid w:val="00786222"/>
    <w:rsid w:val="007862AC"/>
    <w:rsid w:val="00786352"/>
    <w:rsid w:val="00786874"/>
    <w:rsid w:val="00786B55"/>
    <w:rsid w:val="007872B2"/>
    <w:rsid w:val="00787793"/>
    <w:rsid w:val="00787C1F"/>
    <w:rsid w:val="00787E80"/>
    <w:rsid w:val="00790D1D"/>
    <w:rsid w:val="00790E8A"/>
    <w:rsid w:val="0079123D"/>
    <w:rsid w:val="0079147C"/>
    <w:rsid w:val="007914F9"/>
    <w:rsid w:val="00791DE8"/>
    <w:rsid w:val="007930AA"/>
    <w:rsid w:val="00793263"/>
    <w:rsid w:val="007932AB"/>
    <w:rsid w:val="00793CDA"/>
    <w:rsid w:val="00793D5D"/>
    <w:rsid w:val="00793FEF"/>
    <w:rsid w:val="007941B7"/>
    <w:rsid w:val="007941C4"/>
    <w:rsid w:val="007944C8"/>
    <w:rsid w:val="007961C8"/>
    <w:rsid w:val="007965AA"/>
    <w:rsid w:val="0079675F"/>
    <w:rsid w:val="00796B0B"/>
    <w:rsid w:val="00796BDE"/>
    <w:rsid w:val="007974FC"/>
    <w:rsid w:val="00797A96"/>
    <w:rsid w:val="007A0666"/>
    <w:rsid w:val="007A0ED5"/>
    <w:rsid w:val="007A11C5"/>
    <w:rsid w:val="007A14E5"/>
    <w:rsid w:val="007A1616"/>
    <w:rsid w:val="007A17F5"/>
    <w:rsid w:val="007A181F"/>
    <w:rsid w:val="007A1AEB"/>
    <w:rsid w:val="007A1D12"/>
    <w:rsid w:val="007A216E"/>
    <w:rsid w:val="007A2370"/>
    <w:rsid w:val="007A27DC"/>
    <w:rsid w:val="007A285B"/>
    <w:rsid w:val="007A3152"/>
    <w:rsid w:val="007A3181"/>
    <w:rsid w:val="007A364F"/>
    <w:rsid w:val="007A3ADA"/>
    <w:rsid w:val="007A3F70"/>
    <w:rsid w:val="007A40CE"/>
    <w:rsid w:val="007A40D4"/>
    <w:rsid w:val="007A4AC5"/>
    <w:rsid w:val="007A4BAF"/>
    <w:rsid w:val="007A4D7E"/>
    <w:rsid w:val="007A6B33"/>
    <w:rsid w:val="007A6F8B"/>
    <w:rsid w:val="007A71E4"/>
    <w:rsid w:val="007A728E"/>
    <w:rsid w:val="007A732C"/>
    <w:rsid w:val="007A7476"/>
    <w:rsid w:val="007A7E93"/>
    <w:rsid w:val="007B0186"/>
    <w:rsid w:val="007B04E5"/>
    <w:rsid w:val="007B083E"/>
    <w:rsid w:val="007B186C"/>
    <w:rsid w:val="007B1B2B"/>
    <w:rsid w:val="007B2882"/>
    <w:rsid w:val="007B2FD2"/>
    <w:rsid w:val="007B33BB"/>
    <w:rsid w:val="007B48AE"/>
    <w:rsid w:val="007B4ED9"/>
    <w:rsid w:val="007B4F7F"/>
    <w:rsid w:val="007B5921"/>
    <w:rsid w:val="007B6103"/>
    <w:rsid w:val="007B6139"/>
    <w:rsid w:val="007B6270"/>
    <w:rsid w:val="007B65AF"/>
    <w:rsid w:val="007B6B0F"/>
    <w:rsid w:val="007B7AEB"/>
    <w:rsid w:val="007B7BBA"/>
    <w:rsid w:val="007B7C9E"/>
    <w:rsid w:val="007C0795"/>
    <w:rsid w:val="007C0892"/>
    <w:rsid w:val="007C0A7D"/>
    <w:rsid w:val="007C1017"/>
    <w:rsid w:val="007C1628"/>
    <w:rsid w:val="007C1696"/>
    <w:rsid w:val="007C1AA5"/>
    <w:rsid w:val="007C1CDB"/>
    <w:rsid w:val="007C2BBC"/>
    <w:rsid w:val="007C309E"/>
    <w:rsid w:val="007C3379"/>
    <w:rsid w:val="007C3545"/>
    <w:rsid w:val="007C3782"/>
    <w:rsid w:val="007C3893"/>
    <w:rsid w:val="007C3DA1"/>
    <w:rsid w:val="007C3ED0"/>
    <w:rsid w:val="007C43BF"/>
    <w:rsid w:val="007C44F6"/>
    <w:rsid w:val="007C45D0"/>
    <w:rsid w:val="007C48C4"/>
    <w:rsid w:val="007C49DD"/>
    <w:rsid w:val="007C5020"/>
    <w:rsid w:val="007C50FF"/>
    <w:rsid w:val="007C5971"/>
    <w:rsid w:val="007C59B7"/>
    <w:rsid w:val="007C59E2"/>
    <w:rsid w:val="007C5AB3"/>
    <w:rsid w:val="007C610B"/>
    <w:rsid w:val="007C6936"/>
    <w:rsid w:val="007C7170"/>
    <w:rsid w:val="007C7EBC"/>
    <w:rsid w:val="007D0ABB"/>
    <w:rsid w:val="007D0BCE"/>
    <w:rsid w:val="007D0BE5"/>
    <w:rsid w:val="007D0EC6"/>
    <w:rsid w:val="007D1B42"/>
    <w:rsid w:val="007D2472"/>
    <w:rsid w:val="007D2B69"/>
    <w:rsid w:val="007D2CCC"/>
    <w:rsid w:val="007D3113"/>
    <w:rsid w:val="007D35B1"/>
    <w:rsid w:val="007D3834"/>
    <w:rsid w:val="007D3892"/>
    <w:rsid w:val="007D3CBD"/>
    <w:rsid w:val="007D3D7D"/>
    <w:rsid w:val="007D402C"/>
    <w:rsid w:val="007D5485"/>
    <w:rsid w:val="007D5A43"/>
    <w:rsid w:val="007D62F6"/>
    <w:rsid w:val="007D6900"/>
    <w:rsid w:val="007D6A3D"/>
    <w:rsid w:val="007D7574"/>
    <w:rsid w:val="007E00FB"/>
    <w:rsid w:val="007E0335"/>
    <w:rsid w:val="007E055A"/>
    <w:rsid w:val="007E09DF"/>
    <w:rsid w:val="007E154D"/>
    <w:rsid w:val="007E166E"/>
    <w:rsid w:val="007E17CC"/>
    <w:rsid w:val="007E1FF8"/>
    <w:rsid w:val="007E23DE"/>
    <w:rsid w:val="007E291D"/>
    <w:rsid w:val="007E2E07"/>
    <w:rsid w:val="007E2F54"/>
    <w:rsid w:val="007E3223"/>
    <w:rsid w:val="007E34DF"/>
    <w:rsid w:val="007E371C"/>
    <w:rsid w:val="007E3D8F"/>
    <w:rsid w:val="007E407F"/>
    <w:rsid w:val="007E42DC"/>
    <w:rsid w:val="007E477C"/>
    <w:rsid w:val="007E4980"/>
    <w:rsid w:val="007E525B"/>
    <w:rsid w:val="007E5479"/>
    <w:rsid w:val="007E58D6"/>
    <w:rsid w:val="007E5A80"/>
    <w:rsid w:val="007E5D62"/>
    <w:rsid w:val="007E681F"/>
    <w:rsid w:val="007E6CC2"/>
    <w:rsid w:val="007E738F"/>
    <w:rsid w:val="007E756C"/>
    <w:rsid w:val="007E7B34"/>
    <w:rsid w:val="007E7DBC"/>
    <w:rsid w:val="007E7E28"/>
    <w:rsid w:val="007E7F47"/>
    <w:rsid w:val="007F086A"/>
    <w:rsid w:val="007F0B4A"/>
    <w:rsid w:val="007F0B9A"/>
    <w:rsid w:val="007F10A7"/>
    <w:rsid w:val="007F10BF"/>
    <w:rsid w:val="007F1849"/>
    <w:rsid w:val="007F2680"/>
    <w:rsid w:val="007F2F2F"/>
    <w:rsid w:val="007F3015"/>
    <w:rsid w:val="007F3FF3"/>
    <w:rsid w:val="007F43BC"/>
    <w:rsid w:val="007F4480"/>
    <w:rsid w:val="007F4A7E"/>
    <w:rsid w:val="007F54B9"/>
    <w:rsid w:val="007F54F1"/>
    <w:rsid w:val="007F5663"/>
    <w:rsid w:val="007F5C5C"/>
    <w:rsid w:val="007F69C5"/>
    <w:rsid w:val="007F6B04"/>
    <w:rsid w:val="007F6EF4"/>
    <w:rsid w:val="007F77EC"/>
    <w:rsid w:val="007F784B"/>
    <w:rsid w:val="007F7E38"/>
    <w:rsid w:val="007F7E5C"/>
    <w:rsid w:val="00801575"/>
    <w:rsid w:val="008016ED"/>
    <w:rsid w:val="0080194B"/>
    <w:rsid w:val="00801B59"/>
    <w:rsid w:val="00801E21"/>
    <w:rsid w:val="00801E7A"/>
    <w:rsid w:val="0080211A"/>
    <w:rsid w:val="00802143"/>
    <w:rsid w:val="0080268C"/>
    <w:rsid w:val="00802D77"/>
    <w:rsid w:val="00802E50"/>
    <w:rsid w:val="008038A0"/>
    <w:rsid w:val="00803A0C"/>
    <w:rsid w:val="00804524"/>
    <w:rsid w:val="0080468C"/>
    <w:rsid w:val="008049AD"/>
    <w:rsid w:val="00804FC4"/>
    <w:rsid w:val="00805046"/>
    <w:rsid w:val="00805105"/>
    <w:rsid w:val="0080534F"/>
    <w:rsid w:val="00805433"/>
    <w:rsid w:val="008055C9"/>
    <w:rsid w:val="00805B2B"/>
    <w:rsid w:val="00805C7A"/>
    <w:rsid w:val="00805CB4"/>
    <w:rsid w:val="008067A7"/>
    <w:rsid w:val="0080681D"/>
    <w:rsid w:val="008069AF"/>
    <w:rsid w:val="00806A76"/>
    <w:rsid w:val="00806D0A"/>
    <w:rsid w:val="00806D78"/>
    <w:rsid w:val="00807151"/>
    <w:rsid w:val="0080797C"/>
    <w:rsid w:val="008079F4"/>
    <w:rsid w:val="00807B7A"/>
    <w:rsid w:val="00807FCD"/>
    <w:rsid w:val="008100B5"/>
    <w:rsid w:val="00810210"/>
    <w:rsid w:val="00810CFE"/>
    <w:rsid w:val="00810F0E"/>
    <w:rsid w:val="00810FB4"/>
    <w:rsid w:val="00811C9D"/>
    <w:rsid w:val="0081238D"/>
    <w:rsid w:val="008124E6"/>
    <w:rsid w:val="0081253A"/>
    <w:rsid w:val="008125FD"/>
    <w:rsid w:val="00813051"/>
    <w:rsid w:val="00813350"/>
    <w:rsid w:val="00813473"/>
    <w:rsid w:val="008134E1"/>
    <w:rsid w:val="008135C5"/>
    <w:rsid w:val="0081383D"/>
    <w:rsid w:val="0081419F"/>
    <w:rsid w:val="008142D3"/>
    <w:rsid w:val="0081451A"/>
    <w:rsid w:val="00814AEB"/>
    <w:rsid w:val="0081560B"/>
    <w:rsid w:val="008156E3"/>
    <w:rsid w:val="00816025"/>
    <w:rsid w:val="00816208"/>
    <w:rsid w:val="008166CE"/>
    <w:rsid w:val="00816C76"/>
    <w:rsid w:val="00816C80"/>
    <w:rsid w:val="00817768"/>
    <w:rsid w:val="008177E1"/>
    <w:rsid w:val="0081780B"/>
    <w:rsid w:val="00820707"/>
    <w:rsid w:val="00820FD6"/>
    <w:rsid w:val="00821666"/>
    <w:rsid w:val="008218BF"/>
    <w:rsid w:val="008219BA"/>
    <w:rsid w:val="00821C8E"/>
    <w:rsid w:val="0082273B"/>
    <w:rsid w:val="00822858"/>
    <w:rsid w:val="00823167"/>
    <w:rsid w:val="00823403"/>
    <w:rsid w:val="00823882"/>
    <w:rsid w:val="00824669"/>
    <w:rsid w:val="008256D8"/>
    <w:rsid w:val="008258BF"/>
    <w:rsid w:val="008268E2"/>
    <w:rsid w:val="00826A80"/>
    <w:rsid w:val="00827663"/>
    <w:rsid w:val="0083057B"/>
    <w:rsid w:val="00830FD4"/>
    <w:rsid w:val="00831286"/>
    <w:rsid w:val="0083141B"/>
    <w:rsid w:val="00832850"/>
    <w:rsid w:val="00832C9A"/>
    <w:rsid w:val="00832FC4"/>
    <w:rsid w:val="00833012"/>
    <w:rsid w:val="008333ED"/>
    <w:rsid w:val="00833465"/>
    <w:rsid w:val="0083399F"/>
    <w:rsid w:val="008339E2"/>
    <w:rsid w:val="0083447B"/>
    <w:rsid w:val="0083477D"/>
    <w:rsid w:val="00835348"/>
    <w:rsid w:val="008358E2"/>
    <w:rsid w:val="00835D34"/>
    <w:rsid w:val="00836232"/>
    <w:rsid w:val="00836561"/>
    <w:rsid w:val="0083681D"/>
    <w:rsid w:val="0083694B"/>
    <w:rsid w:val="00836B35"/>
    <w:rsid w:val="008377B3"/>
    <w:rsid w:val="00837C32"/>
    <w:rsid w:val="00837C9E"/>
    <w:rsid w:val="00837F31"/>
    <w:rsid w:val="008401CD"/>
    <w:rsid w:val="00840325"/>
    <w:rsid w:val="008406BA"/>
    <w:rsid w:val="00840D71"/>
    <w:rsid w:val="008412B1"/>
    <w:rsid w:val="0084141C"/>
    <w:rsid w:val="00841BCD"/>
    <w:rsid w:val="00841EBE"/>
    <w:rsid w:val="00842127"/>
    <w:rsid w:val="00842420"/>
    <w:rsid w:val="00843DA2"/>
    <w:rsid w:val="00844103"/>
    <w:rsid w:val="00845638"/>
    <w:rsid w:val="00845963"/>
    <w:rsid w:val="00845A13"/>
    <w:rsid w:val="00845F9D"/>
    <w:rsid w:val="00846434"/>
    <w:rsid w:val="00846C7B"/>
    <w:rsid w:val="00846C95"/>
    <w:rsid w:val="00847264"/>
    <w:rsid w:val="0084740F"/>
    <w:rsid w:val="008476A6"/>
    <w:rsid w:val="008479DC"/>
    <w:rsid w:val="00847C13"/>
    <w:rsid w:val="00850728"/>
    <w:rsid w:val="0085099B"/>
    <w:rsid w:val="00850A4F"/>
    <w:rsid w:val="00850AD3"/>
    <w:rsid w:val="00850DAC"/>
    <w:rsid w:val="00850F6A"/>
    <w:rsid w:val="00851A8E"/>
    <w:rsid w:val="0085225F"/>
    <w:rsid w:val="00852272"/>
    <w:rsid w:val="00853082"/>
    <w:rsid w:val="00853270"/>
    <w:rsid w:val="0085365B"/>
    <w:rsid w:val="00854C8B"/>
    <w:rsid w:val="008550FA"/>
    <w:rsid w:val="00855C98"/>
    <w:rsid w:val="00855DC0"/>
    <w:rsid w:val="008569E4"/>
    <w:rsid w:val="008569F0"/>
    <w:rsid w:val="00856A09"/>
    <w:rsid w:val="00856F03"/>
    <w:rsid w:val="00857548"/>
    <w:rsid w:val="00857CD5"/>
    <w:rsid w:val="00860734"/>
    <w:rsid w:val="008607C5"/>
    <w:rsid w:val="008608DC"/>
    <w:rsid w:val="00860911"/>
    <w:rsid w:val="00860B9B"/>
    <w:rsid w:val="00862A73"/>
    <w:rsid w:val="00862B5E"/>
    <w:rsid w:val="00863510"/>
    <w:rsid w:val="00863ECE"/>
    <w:rsid w:val="00863EFD"/>
    <w:rsid w:val="00863F13"/>
    <w:rsid w:val="00864010"/>
    <w:rsid w:val="00864691"/>
    <w:rsid w:val="00864969"/>
    <w:rsid w:val="00864C06"/>
    <w:rsid w:val="00864F2E"/>
    <w:rsid w:val="00864F50"/>
    <w:rsid w:val="00864F7B"/>
    <w:rsid w:val="0086548C"/>
    <w:rsid w:val="00865631"/>
    <w:rsid w:val="0086568E"/>
    <w:rsid w:val="00865DD4"/>
    <w:rsid w:val="00865EBD"/>
    <w:rsid w:val="00865EDE"/>
    <w:rsid w:val="00866018"/>
    <w:rsid w:val="008662CA"/>
    <w:rsid w:val="0086643B"/>
    <w:rsid w:val="00866AE1"/>
    <w:rsid w:val="00866CC2"/>
    <w:rsid w:val="00870183"/>
    <w:rsid w:val="0087025B"/>
    <w:rsid w:val="00870D96"/>
    <w:rsid w:val="00870E87"/>
    <w:rsid w:val="0087100B"/>
    <w:rsid w:val="00871095"/>
    <w:rsid w:val="00871193"/>
    <w:rsid w:val="00872263"/>
    <w:rsid w:val="00872286"/>
    <w:rsid w:val="00872909"/>
    <w:rsid w:val="00872BC7"/>
    <w:rsid w:val="00873325"/>
    <w:rsid w:val="00873610"/>
    <w:rsid w:val="00873851"/>
    <w:rsid w:val="00873908"/>
    <w:rsid w:val="00873AFC"/>
    <w:rsid w:val="00873FAD"/>
    <w:rsid w:val="008741A4"/>
    <w:rsid w:val="00875D65"/>
    <w:rsid w:val="008761B4"/>
    <w:rsid w:val="008764E9"/>
    <w:rsid w:val="00876568"/>
    <w:rsid w:val="008765E2"/>
    <w:rsid w:val="00876BBA"/>
    <w:rsid w:val="00876C40"/>
    <w:rsid w:val="00876D75"/>
    <w:rsid w:val="00876DB1"/>
    <w:rsid w:val="00876EAF"/>
    <w:rsid w:val="0087726E"/>
    <w:rsid w:val="00877291"/>
    <w:rsid w:val="0088003F"/>
    <w:rsid w:val="008802CC"/>
    <w:rsid w:val="008806F2"/>
    <w:rsid w:val="008808D3"/>
    <w:rsid w:val="00880C3A"/>
    <w:rsid w:val="00880D5B"/>
    <w:rsid w:val="00881227"/>
    <w:rsid w:val="008813A1"/>
    <w:rsid w:val="00881609"/>
    <w:rsid w:val="00882518"/>
    <w:rsid w:val="008825D6"/>
    <w:rsid w:val="008826C1"/>
    <w:rsid w:val="008828EA"/>
    <w:rsid w:val="00882AFD"/>
    <w:rsid w:val="00883DFD"/>
    <w:rsid w:val="00884A97"/>
    <w:rsid w:val="00884E1C"/>
    <w:rsid w:val="008853CF"/>
    <w:rsid w:val="00885703"/>
    <w:rsid w:val="00885D3D"/>
    <w:rsid w:val="008869A9"/>
    <w:rsid w:val="00887100"/>
    <w:rsid w:val="00887F17"/>
    <w:rsid w:val="008903E5"/>
    <w:rsid w:val="0089047D"/>
    <w:rsid w:val="00890D0C"/>
    <w:rsid w:val="0089132B"/>
    <w:rsid w:val="00891492"/>
    <w:rsid w:val="00891497"/>
    <w:rsid w:val="00891909"/>
    <w:rsid w:val="00891999"/>
    <w:rsid w:val="00891CE9"/>
    <w:rsid w:val="0089210C"/>
    <w:rsid w:val="00892BC0"/>
    <w:rsid w:val="00892CC9"/>
    <w:rsid w:val="0089314B"/>
    <w:rsid w:val="00893D2E"/>
    <w:rsid w:val="00894AF2"/>
    <w:rsid w:val="00894DC2"/>
    <w:rsid w:val="008955D3"/>
    <w:rsid w:val="008959F7"/>
    <w:rsid w:val="00895FA3"/>
    <w:rsid w:val="00896307"/>
    <w:rsid w:val="008965F3"/>
    <w:rsid w:val="00897502"/>
    <w:rsid w:val="008975C5"/>
    <w:rsid w:val="008975D5"/>
    <w:rsid w:val="008976D8"/>
    <w:rsid w:val="008A0852"/>
    <w:rsid w:val="008A0CE1"/>
    <w:rsid w:val="008A12B0"/>
    <w:rsid w:val="008A1B9B"/>
    <w:rsid w:val="008A1BF7"/>
    <w:rsid w:val="008A1D4C"/>
    <w:rsid w:val="008A2285"/>
    <w:rsid w:val="008A2C8E"/>
    <w:rsid w:val="008A2E45"/>
    <w:rsid w:val="008A2F2C"/>
    <w:rsid w:val="008A342F"/>
    <w:rsid w:val="008A371B"/>
    <w:rsid w:val="008A3BE6"/>
    <w:rsid w:val="008A4B43"/>
    <w:rsid w:val="008A4F3C"/>
    <w:rsid w:val="008A51EA"/>
    <w:rsid w:val="008A56F3"/>
    <w:rsid w:val="008A57C0"/>
    <w:rsid w:val="008A5B0E"/>
    <w:rsid w:val="008A69A0"/>
    <w:rsid w:val="008A6A96"/>
    <w:rsid w:val="008A6D28"/>
    <w:rsid w:val="008A7813"/>
    <w:rsid w:val="008A7A4E"/>
    <w:rsid w:val="008B0587"/>
    <w:rsid w:val="008B05B8"/>
    <w:rsid w:val="008B0961"/>
    <w:rsid w:val="008B142E"/>
    <w:rsid w:val="008B1AFB"/>
    <w:rsid w:val="008B1C6B"/>
    <w:rsid w:val="008B1F88"/>
    <w:rsid w:val="008B2964"/>
    <w:rsid w:val="008B2A10"/>
    <w:rsid w:val="008B2EB2"/>
    <w:rsid w:val="008B35DF"/>
    <w:rsid w:val="008B37E3"/>
    <w:rsid w:val="008B3BDA"/>
    <w:rsid w:val="008B3D6F"/>
    <w:rsid w:val="008B437A"/>
    <w:rsid w:val="008B4E2E"/>
    <w:rsid w:val="008B544F"/>
    <w:rsid w:val="008B5A50"/>
    <w:rsid w:val="008B5BE0"/>
    <w:rsid w:val="008B5D77"/>
    <w:rsid w:val="008B607E"/>
    <w:rsid w:val="008B629F"/>
    <w:rsid w:val="008B6399"/>
    <w:rsid w:val="008B65FB"/>
    <w:rsid w:val="008B6E9F"/>
    <w:rsid w:val="008B775A"/>
    <w:rsid w:val="008B79C7"/>
    <w:rsid w:val="008B7C88"/>
    <w:rsid w:val="008C0D20"/>
    <w:rsid w:val="008C104B"/>
    <w:rsid w:val="008C1619"/>
    <w:rsid w:val="008C2279"/>
    <w:rsid w:val="008C2287"/>
    <w:rsid w:val="008C23AF"/>
    <w:rsid w:val="008C2844"/>
    <w:rsid w:val="008C2A25"/>
    <w:rsid w:val="008C39F7"/>
    <w:rsid w:val="008C3D4F"/>
    <w:rsid w:val="008C418A"/>
    <w:rsid w:val="008C41A4"/>
    <w:rsid w:val="008C4856"/>
    <w:rsid w:val="008C49F3"/>
    <w:rsid w:val="008C5227"/>
    <w:rsid w:val="008C55DE"/>
    <w:rsid w:val="008C5AB4"/>
    <w:rsid w:val="008C5B8E"/>
    <w:rsid w:val="008C5CB0"/>
    <w:rsid w:val="008C5FF4"/>
    <w:rsid w:val="008C653D"/>
    <w:rsid w:val="008C6B01"/>
    <w:rsid w:val="008C6B53"/>
    <w:rsid w:val="008C6FC6"/>
    <w:rsid w:val="008C71AE"/>
    <w:rsid w:val="008C71CB"/>
    <w:rsid w:val="008C73B5"/>
    <w:rsid w:val="008C7B90"/>
    <w:rsid w:val="008D04B8"/>
    <w:rsid w:val="008D08F4"/>
    <w:rsid w:val="008D0A7A"/>
    <w:rsid w:val="008D0DEB"/>
    <w:rsid w:val="008D0E8E"/>
    <w:rsid w:val="008D0ED3"/>
    <w:rsid w:val="008D23AF"/>
    <w:rsid w:val="008D3120"/>
    <w:rsid w:val="008D3160"/>
    <w:rsid w:val="008D3765"/>
    <w:rsid w:val="008D3A68"/>
    <w:rsid w:val="008D3B90"/>
    <w:rsid w:val="008D4150"/>
    <w:rsid w:val="008D43CF"/>
    <w:rsid w:val="008D4DC1"/>
    <w:rsid w:val="008D4F45"/>
    <w:rsid w:val="008D515B"/>
    <w:rsid w:val="008D5344"/>
    <w:rsid w:val="008D55F7"/>
    <w:rsid w:val="008D575D"/>
    <w:rsid w:val="008D5E4D"/>
    <w:rsid w:val="008D637A"/>
    <w:rsid w:val="008E080B"/>
    <w:rsid w:val="008E11E9"/>
    <w:rsid w:val="008E2272"/>
    <w:rsid w:val="008E25C8"/>
    <w:rsid w:val="008E2860"/>
    <w:rsid w:val="008E2ECD"/>
    <w:rsid w:val="008E3818"/>
    <w:rsid w:val="008E3D96"/>
    <w:rsid w:val="008E4C9E"/>
    <w:rsid w:val="008E4FE4"/>
    <w:rsid w:val="008E50B2"/>
    <w:rsid w:val="008E541C"/>
    <w:rsid w:val="008E5EFC"/>
    <w:rsid w:val="008E6208"/>
    <w:rsid w:val="008E6BDE"/>
    <w:rsid w:val="008E6E33"/>
    <w:rsid w:val="008E6F73"/>
    <w:rsid w:val="008E70F2"/>
    <w:rsid w:val="008E72CC"/>
    <w:rsid w:val="008E7408"/>
    <w:rsid w:val="008E75C5"/>
    <w:rsid w:val="008F075F"/>
    <w:rsid w:val="008F0B6D"/>
    <w:rsid w:val="008F110B"/>
    <w:rsid w:val="008F1205"/>
    <w:rsid w:val="008F131B"/>
    <w:rsid w:val="008F1F41"/>
    <w:rsid w:val="008F212E"/>
    <w:rsid w:val="008F262F"/>
    <w:rsid w:val="008F2865"/>
    <w:rsid w:val="008F326A"/>
    <w:rsid w:val="008F3535"/>
    <w:rsid w:val="008F3BEF"/>
    <w:rsid w:val="008F3C8B"/>
    <w:rsid w:val="008F4B44"/>
    <w:rsid w:val="008F4CD7"/>
    <w:rsid w:val="008F5441"/>
    <w:rsid w:val="008F58AB"/>
    <w:rsid w:val="008F5C76"/>
    <w:rsid w:val="008F5CA0"/>
    <w:rsid w:val="008F5D61"/>
    <w:rsid w:val="008F6102"/>
    <w:rsid w:val="008F61B8"/>
    <w:rsid w:val="008F6BBA"/>
    <w:rsid w:val="008F6C2B"/>
    <w:rsid w:val="008F6F62"/>
    <w:rsid w:val="008F7461"/>
    <w:rsid w:val="008F7605"/>
    <w:rsid w:val="008F7D31"/>
    <w:rsid w:val="00900793"/>
    <w:rsid w:val="0090091A"/>
    <w:rsid w:val="00900AFD"/>
    <w:rsid w:val="00901770"/>
    <w:rsid w:val="00901BF5"/>
    <w:rsid w:val="009022C0"/>
    <w:rsid w:val="00902DA8"/>
    <w:rsid w:val="00903414"/>
    <w:rsid w:val="00903589"/>
    <w:rsid w:val="009039B5"/>
    <w:rsid w:val="00903A01"/>
    <w:rsid w:val="009042BD"/>
    <w:rsid w:val="00904B81"/>
    <w:rsid w:val="00904F80"/>
    <w:rsid w:val="00904FE4"/>
    <w:rsid w:val="0090526F"/>
    <w:rsid w:val="0090583B"/>
    <w:rsid w:val="00905AB3"/>
    <w:rsid w:val="00906394"/>
    <w:rsid w:val="00906457"/>
    <w:rsid w:val="009065E0"/>
    <w:rsid w:val="00906A2C"/>
    <w:rsid w:val="00906C65"/>
    <w:rsid w:val="00907510"/>
    <w:rsid w:val="00910566"/>
    <w:rsid w:val="00910970"/>
    <w:rsid w:val="00910D7A"/>
    <w:rsid w:val="00911575"/>
    <w:rsid w:val="009116E7"/>
    <w:rsid w:val="00912964"/>
    <w:rsid w:val="00912AF9"/>
    <w:rsid w:val="00912E68"/>
    <w:rsid w:val="009131FA"/>
    <w:rsid w:val="00913DF0"/>
    <w:rsid w:val="00914044"/>
    <w:rsid w:val="0091450F"/>
    <w:rsid w:val="009152D0"/>
    <w:rsid w:val="009158D9"/>
    <w:rsid w:val="00915F77"/>
    <w:rsid w:val="00916BCE"/>
    <w:rsid w:val="009170F8"/>
    <w:rsid w:val="00917114"/>
    <w:rsid w:val="009172DE"/>
    <w:rsid w:val="009173DA"/>
    <w:rsid w:val="0091745F"/>
    <w:rsid w:val="009174EB"/>
    <w:rsid w:val="009177AB"/>
    <w:rsid w:val="00917C93"/>
    <w:rsid w:val="00920636"/>
    <w:rsid w:val="0092098B"/>
    <w:rsid w:val="0092158C"/>
    <w:rsid w:val="00921858"/>
    <w:rsid w:val="009218BB"/>
    <w:rsid w:val="00921BC6"/>
    <w:rsid w:val="00921D9A"/>
    <w:rsid w:val="00921E48"/>
    <w:rsid w:val="00921E91"/>
    <w:rsid w:val="009221B1"/>
    <w:rsid w:val="00922343"/>
    <w:rsid w:val="00922898"/>
    <w:rsid w:val="00922DAE"/>
    <w:rsid w:val="00922E64"/>
    <w:rsid w:val="00922E98"/>
    <w:rsid w:val="009230E5"/>
    <w:rsid w:val="009231E1"/>
    <w:rsid w:val="009235E4"/>
    <w:rsid w:val="009237CA"/>
    <w:rsid w:val="00924428"/>
    <w:rsid w:val="0092454D"/>
    <w:rsid w:val="00924CCA"/>
    <w:rsid w:val="00925074"/>
    <w:rsid w:val="00926123"/>
    <w:rsid w:val="0092612F"/>
    <w:rsid w:val="0092635A"/>
    <w:rsid w:val="00926FA7"/>
    <w:rsid w:val="00927029"/>
    <w:rsid w:val="00927188"/>
    <w:rsid w:val="00927441"/>
    <w:rsid w:val="00927740"/>
    <w:rsid w:val="00930257"/>
    <w:rsid w:val="0093030F"/>
    <w:rsid w:val="009305AA"/>
    <w:rsid w:val="00930780"/>
    <w:rsid w:val="009307AE"/>
    <w:rsid w:val="009308B8"/>
    <w:rsid w:val="009310A0"/>
    <w:rsid w:val="00932065"/>
    <w:rsid w:val="00932324"/>
    <w:rsid w:val="00932755"/>
    <w:rsid w:val="00933110"/>
    <w:rsid w:val="00933EE5"/>
    <w:rsid w:val="00934375"/>
    <w:rsid w:val="00934376"/>
    <w:rsid w:val="009345A2"/>
    <w:rsid w:val="00935778"/>
    <w:rsid w:val="00935D95"/>
    <w:rsid w:val="00936095"/>
    <w:rsid w:val="00936159"/>
    <w:rsid w:val="0093745A"/>
    <w:rsid w:val="0093745F"/>
    <w:rsid w:val="00937D53"/>
    <w:rsid w:val="00940641"/>
    <w:rsid w:val="0094065C"/>
    <w:rsid w:val="009409DB"/>
    <w:rsid w:val="00940ABF"/>
    <w:rsid w:val="00940B80"/>
    <w:rsid w:val="00940EC0"/>
    <w:rsid w:val="00941259"/>
    <w:rsid w:val="009413BE"/>
    <w:rsid w:val="00942392"/>
    <w:rsid w:val="009430B3"/>
    <w:rsid w:val="009436E3"/>
    <w:rsid w:val="00943B03"/>
    <w:rsid w:val="00943D20"/>
    <w:rsid w:val="009445E8"/>
    <w:rsid w:val="00944E55"/>
    <w:rsid w:val="009450E0"/>
    <w:rsid w:val="0094578D"/>
    <w:rsid w:val="00945A4E"/>
    <w:rsid w:val="00945AFD"/>
    <w:rsid w:val="00945DB9"/>
    <w:rsid w:val="0094604C"/>
    <w:rsid w:val="00946338"/>
    <w:rsid w:val="009467F1"/>
    <w:rsid w:val="00946A47"/>
    <w:rsid w:val="00946B66"/>
    <w:rsid w:val="00947CE6"/>
    <w:rsid w:val="009501AB"/>
    <w:rsid w:val="00950E3D"/>
    <w:rsid w:val="00951656"/>
    <w:rsid w:val="00951884"/>
    <w:rsid w:val="00951997"/>
    <w:rsid w:val="009519C7"/>
    <w:rsid w:val="009522B7"/>
    <w:rsid w:val="00952DF6"/>
    <w:rsid w:val="00953D1D"/>
    <w:rsid w:val="009556FA"/>
    <w:rsid w:val="009560A2"/>
    <w:rsid w:val="00956183"/>
    <w:rsid w:val="009561A0"/>
    <w:rsid w:val="009565E7"/>
    <w:rsid w:val="0095697A"/>
    <w:rsid w:val="009574CA"/>
    <w:rsid w:val="009576AD"/>
    <w:rsid w:val="009576CE"/>
    <w:rsid w:val="0095788F"/>
    <w:rsid w:val="009579F6"/>
    <w:rsid w:val="00957CC0"/>
    <w:rsid w:val="00957DCA"/>
    <w:rsid w:val="0096022B"/>
    <w:rsid w:val="00960D20"/>
    <w:rsid w:val="00960F1C"/>
    <w:rsid w:val="00961200"/>
    <w:rsid w:val="00961866"/>
    <w:rsid w:val="00961D8B"/>
    <w:rsid w:val="00962792"/>
    <w:rsid w:val="00962B40"/>
    <w:rsid w:val="00962E70"/>
    <w:rsid w:val="0096310A"/>
    <w:rsid w:val="009638D2"/>
    <w:rsid w:val="00963A23"/>
    <w:rsid w:val="0096407C"/>
    <w:rsid w:val="00964699"/>
    <w:rsid w:val="00964758"/>
    <w:rsid w:val="009649AC"/>
    <w:rsid w:val="00964AD1"/>
    <w:rsid w:val="00964AD5"/>
    <w:rsid w:val="0096527C"/>
    <w:rsid w:val="009654B4"/>
    <w:rsid w:val="009658A5"/>
    <w:rsid w:val="00966668"/>
    <w:rsid w:val="00966BDB"/>
    <w:rsid w:val="00966C6E"/>
    <w:rsid w:val="00966CD2"/>
    <w:rsid w:val="00966DED"/>
    <w:rsid w:val="0096706E"/>
    <w:rsid w:val="0096739B"/>
    <w:rsid w:val="009673DD"/>
    <w:rsid w:val="0096754C"/>
    <w:rsid w:val="0096760F"/>
    <w:rsid w:val="00967714"/>
    <w:rsid w:val="00967D38"/>
    <w:rsid w:val="00970176"/>
    <w:rsid w:val="009704BF"/>
    <w:rsid w:val="0097053F"/>
    <w:rsid w:val="0097078F"/>
    <w:rsid w:val="00970A04"/>
    <w:rsid w:val="00970D1B"/>
    <w:rsid w:val="00970F8E"/>
    <w:rsid w:val="009710D3"/>
    <w:rsid w:val="00971224"/>
    <w:rsid w:val="00971406"/>
    <w:rsid w:val="00971849"/>
    <w:rsid w:val="0097184D"/>
    <w:rsid w:val="009719EB"/>
    <w:rsid w:val="00971D93"/>
    <w:rsid w:val="00972860"/>
    <w:rsid w:val="00972870"/>
    <w:rsid w:val="009728C0"/>
    <w:rsid w:val="00972A70"/>
    <w:rsid w:val="00972D65"/>
    <w:rsid w:val="00973609"/>
    <w:rsid w:val="00973A63"/>
    <w:rsid w:val="009746EB"/>
    <w:rsid w:val="00974786"/>
    <w:rsid w:val="009748A7"/>
    <w:rsid w:val="00974925"/>
    <w:rsid w:val="009752E2"/>
    <w:rsid w:val="0097553D"/>
    <w:rsid w:val="00975561"/>
    <w:rsid w:val="00977152"/>
    <w:rsid w:val="009777D2"/>
    <w:rsid w:val="00977A3D"/>
    <w:rsid w:val="00977E1D"/>
    <w:rsid w:val="00977FA3"/>
    <w:rsid w:val="009805E8"/>
    <w:rsid w:val="00980840"/>
    <w:rsid w:val="0098101C"/>
    <w:rsid w:val="0098111D"/>
    <w:rsid w:val="009814BF"/>
    <w:rsid w:val="00981A7D"/>
    <w:rsid w:val="00982294"/>
    <w:rsid w:val="009838CA"/>
    <w:rsid w:val="00983A1D"/>
    <w:rsid w:val="00983BDA"/>
    <w:rsid w:val="00984809"/>
    <w:rsid w:val="00985183"/>
    <w:rsid w:val="0098563C"/>
    <w:rsid w:val="00985677"/>
    <w:rsid w:val="00985853"/>
    <w:rsid w:val="009858F3"/>
    <w:rsid w:val="00985AB9"/>
    <w:rsid w:val="009860B2"/>
    <w:rsid w:val="00986604"/>
    <w:rsid w:val="00986C8D"/>
    <w:rsid w:val="009875BD"/>
    <w:rsid w:val="00987657"/>
    <w:rsid w:val="00987D51"/>
    <w:rsid w:val="009902FA"/>
    <w:rsid w:val="0099085B"/>
    <w:rsid w:val="00990CA4"/>
    <w:rsid w:val="00990D09"/>
    <w:rsid w:val="00990FBE"/>
    <w:rsid w:val="00991802"/>
    <w:rsid w:val="00992054"/>
    <w:rsid w:val="00992779"/>
    <w:rsid w:val="00992815"/>
    <w:rsid w:val="00992CB7"/>
    <w:rsid w:val="00993BAE"/>
    <w:rsid w:val="00993C55"/>
    <w:rsid w:val="00993C6B"/>
    <w:rsid w:val="0099411D"/>
    <w:rsid w:val="00994D60"/>
    <w:rsid w:val="0099562F"/>
    <w:rsid w:val="00995C2E"/>
    <w:rsid w:val="00995ED8"/>
    <w:rsid w:val="0099604A"/>
    <w:rsid w:val="009964CE"/>
    <w:rsid w:val="00996728"/>
    <w:rsid w:val="00996772"/>
    <w:rsid w:val="00996814"/>
    <w:rsid w:val="00996AFB"/>
    <w:rsid w:val="0099765C"/>
    <w:rsid w:val="00997AEF"/>
    <w:rsid w:val="00997CBF"/>
    <w:rsid w:val="00997CD1"/>
    <w:rsid w:val="00997D08"/>
    <w:rsid w:val="00997E8C"/>
    <w:rsid w:val="009A08A6"/>
    <w:rsid w:val="009A0C30"/>
    <w:rsid w:val="009A1119"/>
    <w:rsid w:val="009A1B86"/>
    <w:rsid w:val="009A20FF"/>
    <w:rsid w:val="009A23E7"/>
    <w:rsid w:val="009A2A40"/>
    <w:rsid w:val="009A2BF1"/>
    <w:rsid w:val="009A2FE0"/>
    <w:rsid w:val="009A3075"/>
    <w:rsid w:val="009A3CBF"/>
    <w:rsid w:val="009A3FFE"/>
    <w:rsid w:val="009A45F6"/>
    <w:rsid w:val="009A4EE1"/>
    <w:rsid w:val="009A57A3"/>
    <w:rsid w:val="009A5C98"/>
    <w:rsid w:val="009A5E04"/>
    <w:rsid w:val="009A6032"/>
    <w:rsid w:val="009A6295"/>
    <w:rsid w:val="009A648D"/>
    <w:rsid w:val="009A64B3"/>
    <w:rsid w:val="009A6539"/>
    <w:rsid w:val="009A687F"/>
    <w:rsid w:val="009A6C6D"/>
    <w:rsid w:val="009A7E84"/>
    <w:rsid w:val="009B0573"/>
    <w:rsid w:val="009B058B"/>
    <w:rsid w:val="009B09DB"/>
    <w:rsid w:val="009B0EB6"/>
    <w:rsid w:val="009B19AC"/>
    <w:rsid w:val="009B1B91"/>
    <w:rsid w:val="009B2509"/>
    <w:rsid w:val="009B2953"/>
    <w:rsid w:val="009B32B4"/>
    <w:rsid w:val="009B36ED"/>
    <w:rsid w:val="009B38BF"/>
    <w:rsid w:val="009B3EE0"/>
    <w:rsid w:val="009B3F25"/>
    <w:rsid w:val="009B4309"/>
    <w:rsid w:val="009B492A"/>
    <w:rsid w:val="009B4A73"/>
    <w:rsid w:val="009B4EC5"/>
    <w:rsid w:val="009B5288"/>
    <w:rsid w:val="009B5AFE"/>
    <w:rsid w:val="009B6023"/>
    <w:rsid w:val="009B62B0"/>
    <w:rsid w:val="009B63D7"/>
    <w:rsid w:val="009B71BC"/>
    <w:rsid w:val="009B7B4B"/>
    <w:rsid w:val="009B7C21"/>
    <w:rsid w:val="009C0692"/>
    <w:rsid w:val="009C0EF4"/>
    <w:rsid w:val="009C0F71"/>
    <w:rsid w:val="009C129F"/>
    <w:rsid w:val="009C1328"/>
    <w:rsid w:val="009C14D5"/>
    <w:rsid w:val="009C15C6"/>
    <w:rsid w:val="009C18AD"/>
    <w:rsid w:val="009C33CC"/>
    <w:rsid w:val="009C345C"/>
    <w:rsid w:val="009C3B7A"/>
    <w:rsid w:val="009C3FCE"/>
    <w:rsid w:val="009C4000"/>
    <w:rsid w:val="009C4970"/>
    <w:rsid w:val="009C4C83"/>
    <w:rsid w:val="009C4D66"/>
    <w:rsid w:val="009C53C7"/>
    <w:rsid w:val="009C5401"/>
    <w:rsid w:val="009C5B7D"/>
    <w:rsid w:val="009C65DE"/>
    <w:rsid w:val="009C71DB"/>
    <w:rsid w:val="009C7850"/>
    <w:rsid w:val="009C7B0F"/>
    <w:rsid w:val="009C7B25"/>
    <w:rsid w:val="009C7DEC"/>
    <w:rsid w:val="009D0550"/>
    <w:rsid w:val="009D07A4"/>
    <w:rsid w:val="009D11A3"/>
    <w:rsid w:val="009D12DF"/>
    <w:rsid w:val="009D1F0C"/>
    <w:rsid w:val="009D1F1F"/>
    <w:rsid w:val="009D2172"/>
    <w:rsid w:val="009D290D"/>
    <w:rsid w:val="009D2EA9"/>
    <w:rsid w:val="009D31BF"/>
    <w:rsid w:val="009D349B"/>
    <w:rsid w:val="009D358F"/>
    <w:rsid w:val="009D3592"/>
    <w:rsid w:val="009D359B"/>
    <w:rsid w:val="009D35F8"/>
    <w:rsid w:val="009D39BB"/>
    <w:rsid w:val="009D4211"/>
    <w:rsid w:val="009D506D"/>
    <w:rsid w:val="009D5689"/>
    <w:rsid w:val="009D600B"/>
    <w:rsid w:val="009D64F7"/>
    <w:rsid w:val="009D6610"/>
    <w:rsid w:val="009D6BEF"/>
    <w:rsid w:val="009D6FA4"/>
    <w:rsid w:val="009D7A51"/>
    <w:rsid w:val="009D7AA5"/>
    <w:rsid w:val="009D7C31"/>
    <w:rsid w:val="009D7CDE"/>
    <w:rsid w:val="009E0737"/>
    <w:rsid w:val="009E08E9"/>
    <w:rsid w:val="009E0958"/>
    <w:rsid w:val="009E0AD4"/>
    <w:rsid w:val="009E0C8C"/>
    <w:rsid w:val="009E0E4C"/>
    <w:rsid w:val="009E164B"/>
    <w:rsid w:val="009E1B4B"/>
    <w:rsid w:val="009E2642"/>
    <w:rsid w:val="009E2B15"/>
    <w:rsid w:val="009E2B66"/>
    <w:rsid w:val="009E2C7D"/>
    <w:rsid w:val="009E3434"/>
    <w:rsid w:val="009E3471"/>
    <w:rsid w:val="009E348B"/>
    <w:rsid w:val="009E3C49"/>
    <w:rsid w:val="009E4E6E"/>
    <w:rsid w:val="009E5166"/>
    <w:rsid w:val="009E51D2"/>
    <w:rsid w:val="009E5BAE"/>
    <w:rsid w:val="009E6201"/>
    <w:rsid w:val="009E6338"/>
    <w:rsid w:val="009E6379"/>
    <w:rsid w:val="009E68A1"/>
    <w:rsid w:val="009E692C"/>
    <w:rsid w:val="009E6C2A"/>
    <w:rsid w:val="009E7554"/>
    <w:rsid w:val="009E779E"/>
    <w:rsid w:val="009E7BEA"/>
    <w:rsid w:val="009E7EB8"/>
    <w:rsid w:val="009F05F2"/>
    <w:rsid w:val="009F0660"/>
    <w:rsid w:val="009F0EBE"/>
    <w:rsid w:val="009F1763"/>
    <w:rsid w:val="009F1885"/>
    <w:rsid w:val="009F1A4C"/>
    <w:rsid w:val="009F1D35"/>
    <w:rsid w:val="009F22AC"/>
    <w:rsid w:val="009F2E63"/>
    <w:rsid w:val="009F341C"/>
    <w:rsid w:val="009F346B"/>
    <w:rsid w:val="009F3D79"/>
    <w:rsid w:val="009F3E1B"/>
    <w:rsid w:val="009F3F61"/>
    <w:rsid w:val="009F4504"/>
    <w:rsid w:val="009F4909"/>
    <w:rsid w:val="009F4F54"/>
    <w:rsid w:val="009F5005"/>
    <w:rsid w:val="009F51AD"/>
    <w:rsid w:val="009F5380"/>
    <w:rsid w:val="009F5446"/>
    <w:rsid w:val="009F6097"/>
    <w:rsid w:val="009F6363"/>
    <w:rsid w:val="009F760D"/>
    <w:rsid w:val="009F7B83"/>
    <w:rsid w:val="00A008E4"/>
    <w:rsid w:val="00A00A3E"/>
    <w:rsid w:val="00A00A9E"/>
    <w:rsid w:val="00A00D8F"/>
    <w:rsid w:val="00A01082"/>
    <w:rsid w:val="00A02096"/>
    <w:rsid w:val="00A020F8"/>
    <w:rsid w:val="00A023B1"/>
    <w:rsid w:val="00A03663"/>
    <w:rsid w:val="00A03689"/>
    <w:rsid w:val="00A037F6"/>
    <w:rsid w:val="00A03879"/>
    <w:rsid w:val="00A03F01"/>
    <w:rsid w:val="00A04530"/>
    <w:rsid w:val="00A04641"/>
    <w:rsid w:val="00A047D7"/>
    <w:rsid w:val="00A04864"/>
    <w:rsid w:val="00A04992"/>
    <w:rsid w:val="00A065B2"/>
    <w:rsid w:val="00A06868"/>
    <w:rsid w:val="00A06D2E"/>
    <w:rsid w:val="00A07AB9"/>
    <w:rsid w:val="00A07ACC"/>
    <w:rsid w:val="00A10101"/>
    <w:rsid w:val="00A10260"/>
    <w:rsid w:val="00A104B4"/>
    <w:rsid w:val="00A11090"/>
    <w:rsid w:val="00A11166"/>
    <w:rsid w:val="00A11714"/>
    <w:rsid w:val="00A118E2"/>
    <w:rsid w:val="00A11A56"/>
    <w:rsid w:val="00A1243B"/>
    <w:rsid w:val="00A126FA"/>
    <w:rsid w:val="00A12A47"/>
    <w:rsid w:val="00A12B36"/>
    <w:rsid w:val="00A13030"/>
    <w:rsid w:val="00A13CE4"/>
    <w:rsid w:val="00A13FA6"/>
    <w:rsid w:val="00A14156"/>
    <w:rsid w:val="00A1459C"/>
    <w:rsid w:val="00A147AA"/>
    <w:rsid w:val="00A148F7"/>
    <w:rsid w:val="00A1520C"/>
    <w:rsid w:val="00A153B2"/>
    <w:rsid w:val="00A15530"/>
    <w:rsid w:val="00A15AA4"/>
    <w:rsid w:val="00A16863"/>
    <w:rsid w:val="00A16B91"/>
    <w:rsid w:val="00A16F02"/>
    <w:rsid w:val="00A16F3E"/>
    <w:rsid w:val="00A1722D"/>
    <w:rsid w:val="00A176F8"/>
    <w:rsid w:val="00A17B58"/>
    <w:rsid w:val="00A17C4E"/>
    <w:rsid w:val="00A203E7"/>
    <w:rsid w:val="00A206F5"/>
    <w:rsid w:val="00A20976"/>
    <w:rsid w:val="00A209BE"/>
    <w:rsid w:val="00A20FC9"/>
    <w:rsid w:val="00A21493"/>
    <w:rsid w:val="00A21911"/>
    <w:rsid w:val="00A21A0E"/>
    <w:rsid w:val="00A21A7C"/>
    <w:rsid w:val="00A21D71"/>
    <w:rsid w:val="00A21DD6"/>
    <w:rsid w:val="00A22128"/>
    <w:rsid w:val="00A22541"/>
    <w:rsid w:val="00A226EF"/>
    <w:rsid w:val="00A22B78"/>
    <w:rsid w:val="00A233D4"/>
    <w:rsid w:val="00A23644"/>
    <w:rsid w:val="00A23A68"/>
    <w:rsid w:val="00A23D7B"/>
    <w:rsid w:val="00A24661"/>
    <w:rsid w:val="00A2513E"/>
    <w:rsid w:val="00A25773"/>
    <w:rsid w:val="00A25AE5"/>
    <w:rsid w:val="00A25FCB"/>
    <w:rsid w:val="00A26442"/>
    <w:rsid w:val="00A26610"/>
    <w:rsid w:val="00A275D2"/>
    <w:rsid w:val="00A277B2"/>
    <w:rsid w:val="00A27E02"/>
    <w:rsid w:val="00A303C8"/>
    <w:rsid w:val="00A30405"/>
    <w:rsid w:val="00A30AF0"/>
    <w:rsid w:val="00A30D41"/>
    <w:rsid w:val="00A3114E"/>
    <w:rsid w:val="00A31241"/>
    <w:rsid w:val="00A31825"/>
    <w:rsid w:val="00A318F2"/>
    <w:rsid w:val="00A31A46"/>
    <w:rsid w:val="00A31AFD"/>
    <w:rsid w:val="00A31D67"/>
    <w:rsid w:val="00A31DFF"/>
    <w:rsid w:val="00A31EFB"/>
    <w:rsid w:val="00A321AD"/>
    <w:rsid w:val="00A324FF"/>
    <w:rsid w:val="00A326A2"/>
    <w:rsid w:val="00A32C81"/>
    <w:rsid w:val="00A332E0"/>
    <w:rsid w:val="00A3334D"/>
    <w:rsid w:val="00A3344D"/>
    <w:rsid w:val="00A33ADC"/>
    <w:rsid w:val="00A33D92"/>
    <w:rsid w:val="00A34295"/>
    <w:rsid w:val="00A34F2A"/>
    <w:rsid w:val="00A35235"/>
    <w:rsid w:val="00A3545D"/>
    <w:rsid w:val="00A3550F"/>
    <w:rsid w:val="00A3606E"/>
    <w:rsid w:val="00A36E75"/>
    <w:rsid w:val="00A36E8C"/>
    <w:rsid w:val="00A37002"/>
    <w:rsid w:val="00A40C23"/>
    <w:rsid w:val="00A4109A"/>
    <w:rsid w:val="00A4167D"/>
    <w:rsid w:val="00A418C6"/>
    <w:rsid w:val="00A41CC3"/>
    <w:rsid w:val="00A41D4F"/>
    <w:rsid w:val="00A42196"/>
    <w:rsid w:val="00A4329D"/>
    <w:rsid w:val="00A4355E"/>
    <w:rsid w:val="00A43B78"/>
    <w:rsid w:val="00A43FA8"/>
    <w:rsid w:val="00A447C3"/>
    <w:rsid w:val="00A44AA3"/>
    <w:rsid w:val="00A44BD9"/>
    <w:rsid w:val="00A44C27"/>
    <w:rsid w:val="00A454F3"/>
    <w:rsid w:val="00A45A3C"/>
    <w:rsid w:val="00A45E88"/>
    <w:rsid w:val="00A46B46"/>
    <w:rsid w:val="00A5101C"/>
    <w:rsid w:val="00A51403"/>
    <w:rsid w:val="00A51DF9"/>
    <w:rsid w:val="00A51EC2"/>
    <w:rsid w:val="00A520D9"/>
    <w:rsid w:val="00A52F6C"/>
    <w:rsid w:val="00A5317D"/>
    <w:rsid w:val="00A54B63"/>
    <w:rsid w:val="00A5513F"/>
    <w:rsid w:val="00A55215"/>
    <w:rsid w:val="00A5602E"/>
    <w:rsid w:val="00A56557"/>
    <w:rsid w:val="00A56575"/>
    <w:rsid w:val="00A565D5"/>
    <w:rsid w:val="00A57B36"/>
    <w:rsid w:val="00A60771"/>
    <w:rsid w:val="00A61C84"/>
    <w:rsid w:val="00A61F24"/>
    <w:rsid w:val="00A6252B"/>
    <w:rsid w:val="00A62615"/>
    <w:rsid w:val="00A627D4"/>
    <w:rsid w:val="00A635AC"/>
    <w:rsid w:val="00A6370F"/>
    <w:rsid w:val="00A63BB1"/>
    <w:rsid w:val="00A63C15"/>
    <w:rsid w:val="00A643F0"/>
    <w:rsid w:val="00A644B0"/>
    <w:rsid w:val="00A64643"/>
    <w:rsid w:val="00A647BA"/>
    <w:rsid w:val="00A64A8F"/>
    <w:rsid w:val="00A64DA0"/>
    <w:rsid w:val="00A65264"/>
    <w:rsid w:val="00A65536"/>
    <w:rsid w:val="00A65BCC"/>
    <w:rsid w:val="00A65D4F"/>
    <w:rsid w:val="00A660C8"/>
    <w:rsid w:val="00A66627"/>
    <w:rsid w:val="00A66AA1"/>
    <w:rsid w:val="00A66F12"/>
    <w:rsid w:val="00A679EB"/>
    <w:rsid w:val="00A67C72"/>
    <w:rsid w:val="00A70149"/>
    <w:rsid w:val="00A7021B"/>
    <w:rsid w:val="00A7029B"/>
    <w:rsid w:val="00A7042C"/>
    <w:rsid w:val="00A70B7F"/>
    <w:rsid w:val="00A71BD4"/>
    <w:rsid w:val="00A722D0"/>
    <w:rsid w:val="00A723E5"/>
    <w:rsid w:val="00A72E40"/>
    <w:rsid w:val="00A72F40"/>
    <w:rsid w:val="00A73120"/>
    <w:rsid w:val="00A735EC"/>
    <w:rsid w:val="00A7420D"/>
    <w:rsid w:val="00A744FF"/>
    <w:rsid w:val="00A752E1"/>
    <w:rsid w:val="00A754D0"/>
    <w:rsid w:val="00A75532"/>
    <w:rsid w:val="00A75916"/>
    <w:rsid w:val="00A7596D"/>
    <w:rsid w:val="00A759FB"/>
    <w:rsid w:val="00A764EE"/>
    <w:rsid w:val="00A7666B"/>
    <w:rsid w:val="00A76684"/>
    <w:rsid w:val="00A76943"/>
    <w:rsid w:val="00A76F70"/>
    <w:rsid w:val="00A771C9"/>
    <w:rsid w:val="00A77724"/>
    <w:rsid w:val="00A80C4C"/>
    <w:rsid w:val="00A80EA0"/>
    <w:rsid w:val="00A80F99"/>
    <w:rsid w:val="00A81540"/>
    <w:rsid w:val="00A8186A"/>
    <w:rsid w:val="00A82310"/>
    <w:rsid w:val="00A82593"/>
    <w:rsid w:val="00A826C3"/>
    <w:rsid w:val="00A82AAF"/>
    <w:rsid w:val="00A83835"/>
    <w:rsid w:val="00A83A57"/>
    <w:rsid w:val="00A84062"/>
    <w:rsid w:val="00A8408B"/>
    <w:rsid w:val="00A84371"/>
    <w:rsid w:val="00A8499D"/>
    <w:rsid w:val="00A84BED"/>
    <w:rsid w:val="00A84E43"/>
    <w:rsid w:val="00A86031"/>
    <w:rsid w:val="00A86426"/>
    <w:rsid w:val="00A86F5D"/>
    <w:rsid w:val="00A86F63"/>
    <w:rsid w:val="00A87274"/>
    <w:rsid w:val="00A90347"/>
    <w:rsid w:val="00A906F9"/>
    <w:rsid w:val="00A917E6"/>
    <w:rsid w:val="00A91A38"/>
    <w:rsid w:val="00A91B61"/>
    <w:rsid w:val="00A91F47"/>
    <w:rsid w:val="00A922F3"/>
    <w:rsid w:val="00A9230C"/>
    <w:rsid w:val="00A92494"/>
    <w:rsid w:val="00A92797"/>
    <w:rsid w:val="00A92BCD"/>
    <w:rsid w:val="00A92CED"/>
    <w:rsid w:val="00A93A1A"/>
    <w:rsid w:val="00A948F9"/>
    <w:rsid w:val="00A94D54"/>
    <w:rsid w:val="00A95521"/>
    <w:rsid w:val="00A95A06"/>
    <w:rsid w:val="00A95D0E"/>
    <w:rsid w:val="00A97308"/>
    <w:rsid w:val="00A9760B"/>
    <w:rsid w:val="00A97650"/>
    <w:rsid w:val="00A978E6"/>
    <w:rsid w:val="00AA0747"/>
    <w:rsid w:val="00AA09B3"/>
    <w:rsid w:val="00AA1619"/>
    <w:rsid w:val="00AA1B0E"/>
    <w:rsid w:val="00AA1EC5"/>
    <w:rsid w:val="00AA21D1"/>
    <w:rsid w:val="00AA22A6"/>
    <w:rsid w:val="00AA2378"/>
    <w:rsid w:val="00AA2AE8"/>
    <w:rsid w:val="00AA2F2F"/>
    <w:rsid w:val="00AA4093"/>
    <w:rsid w:val="00AA4134"/>
    <w:rsid w:val="00AA4473"/>
    <w:rsid w:val="00AA44E1"/>
    <w:rsid w:val="00AA45AB"/>
    <w:rsid w:val="00AA4609"/>
    <w:rsid w:val="00AA47B6"/>
    <w:rsid w:val="00AA4A28"/>
    <w:rsid w:val="00AA4B18"/>
    <w:rsid w:val="00AA5C17"/>
    <w:rsid w:val="00AA5D61"/>
    <w:rsid w:val="00AA629A"/>
    <w:rsid w:val="00AA656F"/>
    <w:rsid w:val="00AA6A6B"/>
    <w:rsid w:val="00AA6ACB"/>
    <w:rsid w:val="00AA6FB1"/>
    <w:rsid w:val="00AA70F2"/>
    <w:rsid w:val="00AA7575"/>
    <w:rsid w:val="00AA7591"/>
    <w:rsid w:val="00AA7882"/>
    <w:rsid w:val="00AB1658"/>
    <w:rsid w:val="00AB1C8A"/>
    <w:rsid w:val="00AB2B36"/>
    <w:rsid w:val="00AB2DCE"/>
    <w:rsid w:val="00AB38C2"/>
    <w:rsid w:val="00AB3C17"/>
    <w:rsid w:val="00AB404F"/>
    <w:rsid w:val="00AB4160"/>
    <w:rsid w:val="00AB44E2"/>
    <w:rsid w:val="00AB4700"/>
    <w:rsid w:val="00AB48A8"/>
    <w:rsid w:val="00AB4C36"/>
    <w:rsid w:val="00AB5740"/>
    <w:rsid w:val="00AB5815"/>
    <w:rsid w:val="00AB592E"/>
    <w:rsid w:val="00AB5A3F"/>
    <w:rsid w:val="00AB5AF2"/>
    <w:rsid w:val="00AB5DD8"/>
    <w:rsid w:val="00AB5EE3"/>
    <w:rsid w:val="00AB66D4"/>
    <w:rsid w:val="00AB7A29"/>
    <w:rsid w:val="00AB7BCC"/>
    <w:rsid w:val="00AB7BE8"/>
    <w:rsid w:val="00AB7E04"/>
    <w:rsid w:val="00AC0437"/>
    <w:rsid w:val="00AC05A2"/>
    <w:rsid w:val="00AC0BF8"/>
    <w:rsid w:val="00AC0C6D"/>
    <w:rsid w:val="00AC163B"/>
    <w:rsid w:val="00AC1A5A"/>
    <w:rsid w:val="00AC1D6B"/>
    <w:rsid w:val="00AC1FFF"/>
    <w:rsid w:val="00AC225D"/>
    <w:rsid w:val="00AC31BE"/>
    <w:rsid w:val="00AC3389"/>
    <w:rsid w:val="00AC35CC"/>
    <w:rsid w:val="00AC3644"/>
    <w:rsid w:val="00AC36F7"/>
    <w:rsid w:val="00AC3B2E"/>
    <w:rsid w:val="00AC3DEA"/>
    <w:rsid w:val="00AC3DF7"/>
    <w:rsid w:val="00AC46E3"/>
    <w:rsid w:val="00AC4C7E"/>
    <w:rsid w:val="00AC4E0D"/>
    <w:rsid w:val="00AC4E72"/>
    <w:rsid w:val="00AC555A"/>
    <w:rsid w:val="00AC595C"/>
    <w:rsid w:val="00AC5CA7"/>
    <w:rsid w:val="00AC6058"/>
    <w:rsid w:val="00AC6AE3"/>
    <w:rsid w:val="00AC6E84"/>
    <w:rsid w:val="00AC717C"/>
    <w:rsid w:val="00AC7C57"/>
    <w:rsid w:val="00AC7CE9"/>
    <w:rsid w:val="00AD04E1"/>
    <w:rsid w:val="00AD058C"/>
    <w:rsid w:val="00AD0608"/>
    <w:rsid w:val="00AD07BB"/>
    <w:rsid w:val="00AD08FD"/>
    <w:rsid w:val="00AD0B6E"/>
    <w:rsid w:val="00AD12B6"/>
    <w:rsid w:val="00AD1D28"/>
    <w:rsid w:val="00AD28D6"/>
    <w:rsid w:val="00AD2EC1"/>
    <w:rsid w:val="00AD3357"/>
    <w:rsid w:val="00AD3556"/>
    <w:rsid w:val="00AD3E9B"/>
    <w:rsid w:val="00AD3F3C"/>
    <w:rsid w:val="00AD432F"/>
    <w:rsid w:val="00AD4A53"/>
    <w:rsid w:val="00AD4B9C"/>
    <w:rsid w:val="00AD4C55"/>
    <w:rsid w:val="00AD5AB4"/>
    <w:rsid w:val="00AD60E8"/>
    <w:rsid w:val="00AD647D"/>
    <w:rsid w:val="00AD65FC"/>
    <w:rsid w:val="00AD6D14"/>
    <w:rsid w:val="00AD7975"/>
    <w:rsid w:val="00AE029B"/>
    <w:rsid w:val="00AE0BE6"/>
    <w:rsid w:val="00AE1075"/>
    <w:rsid w:val="00AE12DE"/>
    <w:rsid w:val="00AE1345"/>
    <w:rsid w:val="00AE1426"/>
    <w:rsid w:val="00AE143E"/>
    <w:rsid w:val="00AE173A"/>
    <w:rsid w:val="00AE1949"/>
    <w:rsid w:val="00AE1966"/>
    <w:rsid w:val="00AE29E6"/>
    <w:rsid w:val="00AE2B01"/>
    <w:rsid w:val="00AE2BA5"/>
    <w:rsid w:val="00AE2D59"/>
    <w:rsid w:val="00AE31CD"/>
    <w:rsid w:val="00AE3478"/>
    <w:rsid w:val="00AE3883"/>
    <w:rsid w:val="00AE4039"/>
    <w:rsid w:val="00AE4431"/>
    <w:rsid w:val="00AE47C5"/>
    <w:rsid w:val="00AE48DE"/>
    <w:rsid w:val="00AE4DED"/>
    <w:rsid w:val="00AE5165"/>
    <w:rsid w:val="00AE56B1"/>
    <w:rsid w:val="00AE57B8"/>
    <w:rsid w:val="00AE5CEC"/>
    <w:rsid w:val="00AE5CFD"/>
    <w:rsid w:val="00AE5FCE"/>
    <w:rsid w:val="00AE610E"/>
    <w:rsid w:val="00AE6499"/>
    <w:rsid w:val="00AE680B"/>
    <w:rsid w:val="00AE6D09"/>
    <w:rsid w:val="00AE74AD"/>
    <w:rsid w:val="00AE74E7"/>
    <w:rsid w:val="00AF029E"/>
    <w:rsid w:val="00AF0A0E"/>
    <w:rsid w:val="00AF109A"/>
    <w:rsid w:val="00AF1245"/>
    <w:rsid w:val="00AF1518"/>
    <w:rsid w:val="00AF1654"/>
    <w:rsid w:val="00AF1D8F"/>
    <w:rsid w:val="00AF206F"/>
    <w:rsid w:val="00AF2636"/>
    <w:rsid w:val="00AF2708"/>
    <w:rsid w:val="00AF27F9"/>
    <w:rsid w:val="00AF2A1E"/>
    <w:rsid w:val="00AF2A88"/>
    <w:rsid w:val="00AF2DBC"/>
    <w:rsid w:val="00AF3E70"/>
    <w:rsid w:val="00AF41DA"/>
    <w:rsid w:val="00AF43BE"/>
    <w:rsid w:val="00AF4493"/>
    <w:rsid w:val="00AF4883"/>
    <w:rsid w:val="00AF4A5D"/>
    <w:rsid w:val="00AF4AF5"/>
    <w:rsid w:val="00AF4C8F"/>
    <w:rsid w:val="00AF51E0"/>
    <w:rsid w:val="00AF590F"/>
    <w:rsid w:val="00AF60FB"/>
    <w:rsid w:val="00AF61A3"/>
    <w:rsid w:val="00AF644C"/>
    <w:rsid w:val="00AF6DEA"/>
    <w:rsid w:val="00AF6E49"/>
    <w:rsid w:val="00AF6E96"/>
    <w:rsid w:val="00AF7136"/>
    <w:rsid w:val="00AF718E"/>
    <w:rsid w:val="00AF735F"/>
    <w:rsid w:val="00AF73F2"/>
    <w:rsid w:val="00AF76B7"/>
    <w:rsid w:val="00AF76CB"/>
    <w:rsid w:val="00AF7A7C"/>
    <w:rsid w:val="00AF7C75"/>
    <w:rsid w:val="00AF7CAB"/>
    <w:rsid w:val="00B002E2"/>
    <w:rsid w:val="00B0091E"/>
    <w:rsid w:val="00B014BF"/>
    <w:rsid w:val="00B017F8"/>
    <w:rsid w:val="00B01B54"/>
    <w:rsid w:val="00B02070"/>
    <w:rsid w:val="00B02414"/>
    <w:rsid w:val="00B02AA3"/>
    <w:rsid w:val="00B02BA4"/>
    <w:rsid w:val="00B03802"/>
    <w:rsid w:val="00B0401F"/>
    <w:rsid w:val="00B04117"/>
    <w:rsid w:val="00B04331"/>
    <w:rsid w:val="00B04A86"/>
    <w:rsid w:val="00B054E5"/>
    <w:rsid w:val="00B05B99"/>
    <w:rsid w:val="00B06298"/>
    <w:rsid w:val="00B07232"/>
    <w:rsid w:val="00B076DE"/>
    <w:rsid w:val="00B07E39"/>
    <w:rsid w:val="00B07F65"/>
    <w:rsid w:val="00B07FD9"/>
    <w:rsid w:val="00B101A6"/>
    <w:rsid w:val="00B10353"/>
    <w:rsid w:val="00B1048F"/>
    <w:rsid w:val="00B106BA"/>
    <w:rsid w:val="00B10800"/>
    <w:rsid w:val="00B10E31"/>
    <w:rsid w:val="00B11296"/>
    <w:rsid w:val="00B11319"/>
    <w:rsid w:val="00B11B6F"/>
    <w:rsid w:val="00B11DA3"/>
    <w:rsid w:val="00B11EB2"/>
    <w:rsid w:val="00B12236"/>
    <w:rsid w:val="00B12249"/>
    <w:rsid w:val="00B13096"/>
    <w:rsid w:val="00B130EB"/>
    <w:rsid w:val="00B13269"/>
    <w:rsid w:val="00B13C84"/>
    <w:rsid w:val="00B13E64"/>
    <w:rsid w:val="00B13F24"/>
    <w:rsid w:val="00B14599"/>
    <w:rsid w:val="00B14A3B"/>
    <w:rsid w:val="00B15202"/>
    <w:rsid w:val="00B155AF"/>
    <w:rsid w:val="00B15774"/>
    <w:rsid w:val="00B1648D"/>
    <w:rsid w:val="00B164BF"/>
    <w:rsid w:val="00B16BFF"/>
    <w:rsid w:val="00B16C2C"/>
    <w:rsid w:val="00B176B5"/>
    <w:rsid w:val="00B176FF"/>
    <w:rsid w:val="00B1798F"/>
    <w:rsid w:val="00B17B8D"/>
    <w:rsid w:val="00B17E7E"/>
    <w:rsid w:val="00B2023D"/>
    <w:rsid w:val="00B203E4"/>
    <w:rsid w:val="00B2050E"/>
    <w:rsid w:val="00B20A76"/>
    <w:rsid w:val="00B20B34"/>
    <w:rsid w:val="00B20D0B"/>
    <w:rsid w:val="00B2298F"/>
    <w:rsid w:val="00B230F9"/>
    <w:rsid w:val="00B23E15"/>
    <w:rsid w:val="00B240F3"/>
    <w:rsid w:val="00B242C3"/>
    <w:rsid w:val="00B24909"/>
    <w:rsid w:val="00B24C46"/>
    <w:rsid w:val="00B255EF"/>
    <w:rsid w:val="00B2661E"/>
    <w:rsid w:val="00B26C61"/>
    <w:rsid w:val="00B271EF"/>
    <w:rsid w:val="00B300C9"/>
    <w:rsid w:val="00B30315"/>
    <w:rsid w:val="00B30818"/>
    <w:rsid w:val="00B30C2A"/>
    <w:rsid w:val="00B30EF8"/>
    <w:rsid w:val="00B310F9"/>
    <w:rsid w:val="00B31D96"/>
    <w:rsid w:val="00B3231E"/>
    <w:rsid w:val="00B323A7"/>
    <w:rsid w:val="00B323C8"/>
    <w:rsid w:val="00B32634"/>
    <w:rsid w:val="00B32C78"/>
    <w:rsid w:val="00B32CD3"/>
    <w:rsid w:val="00B32D76"/>
    <w:rsid w:val="00B33258"/>
    <w:rsid w:val="00B33457"/>
    <w:rsid w:val="00B3405A"/>
    <w:rsid w:val="00B34975"/>
    <w:rsid w:val="00B34A60"/>
    <w:rsid w:val="00B34A7A"/>
    <w:rsid w:val="00B34FAD"/>
    <w:rsid w:val="00B35387"/>
    <w:rsid w:val="00B353DF"/>
    <w:rsid w:val="00B35546"/>
    <w:rsid w:val="00B35838"/>
    <w:rsid w:val="00B35CA2"/>
    <w:rsid w:val="00B35FE5"/>
    <w:rsid w:val="00B36625"/>
    <w:rsid w:val="00B3732B"/>
    <w:rsid w:val="00B376EA"/>
    <w:rsid w:val="00B37BF2"/>
    <w:rsid w:val="00B37DC8"/>
    <w:rsid w:val="00B37EA5"/>
    <w:rsid w:val="00B4079B"/>
    <w:rsid w:val="00B407A4"/>
    <w:rsid w:val="00B408B6"/>
    <w:rsid w:val="00B40B67"/>
    <w:rsid w:val="00B40CCA"/>
    <w:rsid w:val="00B40CDB"/>
    <w:rsid w:val="00B40EE9"/>
    <w:rsid w:val="00B4106D"/>
    <w:rsid w:val="00B41116"/>
    <w:rsid w:val="00B4152A"/>
    <w:rsid w:val="00B41579"/>
    <w:rsid w:val="00B4199F"/>
    <w:rsid w:val="00B41CA0"/>
    <w:rsid w:val="00B42249"/>
    <w:rsid w:val="00B4271B"/>
    <w:rsid w:val="00B42C59"/>
    <w:rsid w:val="00B43055"/>
    <w:rsid w:val="00B433CB"/>
    <w:rsid w:val="00B434FC"/>
    <w:rsid w:val="00B4358F"/>
    <w:rsid w:val="00B43875"/>
    <w:rsid w:val="00B44C48"/>
    <w:rsid w:val="00B450EE"/>
    <w:rsid w:val="00B455A9"/>
    <w:rsid w:val="00B455D1"/>
    <w:rsid w:val="00B45AE9"/>
    <w:rsid w:val="00B45CC3"/>
    <w:rsid w:val="00B45D7F"/>
    <w:rsid w:val="00B45EF2"/>
    <w:rsid w:val="00B45F6D"/>
    <w:rsid w:val="00B46395"/>
    <w:rsid w:val="00B46559"/>
    <w:rsid w:val="00B46824"/>
    <w:rsid w:val="00B46ECC"/>
    <w:rsid w:val="00B4710E"/>
    <w:rsid w:val="00B474CF"/>
    <w:rsid w:val="00B4755F"/>
    <w:rsid w:val="00B47C35"/>
    <w:rsid w:val="00B47D35"/>
    <w:rsid w:val="00B500C6"/>
    <w:rsid w:val="00B50838"/>
    <w:rsid w:val="00B50CF7"/>
    <w:rsid w:val="00B512CD"/>
    <w:rsid w:val="00B51408"/>
    <w:rsid w:val="00B5235E"/>
    <w:rsid w:val="00B52399"/>
    <w:rsid w:val="00B52434"/>
    <w:rsid w:val="00B52D3C"/>
    <w:rsid w:val="00B5360A"/>
    <w:rsid w:val="00B5417B"/>
    <w:rsid w:val="00B542DA"/>
    <w:rsid w:val="00B54B6B"/>
    <w:rsid w:val="00B54BE9"/>
    <w:rsid w:val="00B54D57"/>
    <w:rsid w:val="00B54F4B"/>
    <w:rsid w:val="00B5542C"/>
    <w:rsid w:val="00B557C3"/>
    <w:rsid w:val="00B557C8"/>
    <w:rsid w:val="00B55D57"/>
    <w:rsid w:val="00B56208"/>
    <w:rsid w:val="00B56551"/>
    <w:rsid w:val="00B56773"/>
    <w:rsid w:val="00B56EEC"/>
    <w:rsid w:val="00B57176"/>
    <w:rsid w:val="00B571BA"/>
    <w:rsid w:val="00B5777D"/>
    <w:rsid w:val="00B57930"/>
    <w:rsid w:val="00B5798A"/>
    <w:rsid w:val="00B60445"/>
    <w:rsid w:val="00B61127"/>
    <w:rsid w:val="00B61476"/>
    <w:rsid w:val="00B619EB"/>
    <w:rsid w:val="00B61A4B"/>
    <w:rsid w:val="00B62424"/>
    <w:rsid w:val="00B62BDD"/>
    <w:rsid w:val="00B63810"/>
    <w:rsid w:val="00B64489"/>
    <w:rsid w:val="00B64583"/>
    <w:rsid w:val="00B6520B"/>
    <w:rsid w:val="00B653CA"/>
    <w:rsid w:val="00B657D5"/>
    <w:rsid w:val="00B6595C"/>
    <w:rsid w:val="00B65B43"/>
    <w:rsid w:val="00B65C97"/>
    <w:rsid w:val="00B664E1"/>
    <w:rsid w:val="00B66E7F"/>
    <w:rsid w:val="00B67271"/>
    <w:rsid w:val="00B675CA"/>
    <w:rsid w:val="00B67862"/>
    <w:rsid w:val="00B700A1"/>
    <w:rsid w:val="00B707EA"/>
    <w:rsid w:val="00B70FA8"/>
    <w:rsid w:val="00B72549"/>
    <w:rsid w:val="00B72CF2"/>
    <w:rsid w:val="00B72E6B"/>
    <w:rsid w:val="00B73068"/>
    <w:rsid w:val="00B7355E"/>
    <w:rsid w:val="00B735D2"/>
    <w:rsid w:val="00B7385A"/>
    <w:rsid w:val="00B73862"/>
    <w:rsid w:val="00B7387C"/>
    <w:rsid w:val="00B73F43"/>
    <w:rsid w:val="00B74135"/>
    <w:rsid w:val="00B742E4"/>
    <w:rsid w:val="00B74884"/>
    <w:rsid w:val="00B749D0"/>
    <w:rsid w:val="00B74B03"/>
    <w:rsid w:val="00B74BAF"/>
    <w:rsid w:val="00B74D67"/>
    <w:rsid w:val="00B74F2D"/>
    <w:rsid w:val="00B7515B"/>
    <w:rsid w:val="00B75BBF"/>
    <w:rsid w:val="00B764AE"/>
    <w:rsid w:val="00B76632"/>
    <w:rsid w:val="00B76AD9"/>
    <w:rsid w:val="00B76E78"/>
    <w:rsid w:val="00B77DE7"/>
    <w:rsid w:val="00B80178"/>
    <w:rsid w:val="00B802B5"/>
    <w:rsid w:val="00B8122E"/>
    <w:rsid w:val="00B812A7"/>
    <w:rsid w:val="00B81864"/>
    <w:rsid w:val="00B81CDC"/>
    <w:rsid w:val="00B8222E"/>
    <w:rsid w:val="00B822A8"/>
    <w:rsid w:val="00B8244C"/>
    <w:rsid w:val="00B82651"/>
    <w:rsid w:val="00B8269E"/>
    <w:rsid w:val="00B826D7"/>
    <w:rsid w:val="00B82987"/>
    <w:rsid w:val="00B82A7C"/>
    <w:rsid w:val="00B82C60"/>
    <w:rsid w:val="00B82E96"/>
    <w:rsid w:val="00B82F2E"/>
    <w:rsid w:val="00B8320C"/>
    <w:rsid w:val="00B84237"/>
    <w:rsid w:val="00B8432C"/>
    <w:rsid w:val="00B844F7"/>
    <w:rsid w:val="00B8461C"/>
    <w:rsid w:val="00B84E43"/>
    <w:rsid w:val="00B853CD"/>
    <w:rsid w:val="00B85682"/>
    <w:rsid w:val="00B86008"/>
    <w:rsid w:val="00B869DE"/>
    <w:rsid w:val="00B86A2E"/>
    <w:rsid w:val="00B86A52"/>
    <w:rsid w:val="00B86C14"/>
    <w:rsid w:val="00B86D99"/>
    <w:rsid w:val="00B86DE8"/>
    <w:rsid w:val="00B874A4"/>
    <w:rsid w:val="00B87519"/>
    <w:rsid w:val="00B875DA"/>
    <w:rsid w:val="00B87821"/>
    <w:rsid w:val="00B87C10"/>
    <w:rsid w:val="00B87EBA"/>
    <w:rsid w:val="00B90779"/>
    <w:rsid w:val="00B9096B"/>
    <w:rsid w:val="00B90C96"/>
    <w:rsid w:val="00B90F95"/>
    <w:rsid w:val="00B91088"/>
    <w:rsid w:val="00B91923"/>
    <w:rsid w:val="00B91FD1"/>
    <w:rsid w:val="00B922C5"/>
    <w:rsid w:val="00B92794"/>
    <w:rsid w:val="00B92CDB"/>
    <w:rsid w:val="00B9317E"/>
    <w:rsid w:val="00B93337"/>
    <w:rsid w:val="00B93634"/>
    <w:rsid w:val="00B93DB6"/>
    <w:rsid w:val="00B9466C"/>
    <w:rsid w:val="00B95383"/>
    <w:rsid w:val="00B95845"/>
    <w:rsid w:val="00B95EFD"/>
    <w:rsid w:val="00B96619"/>
    <w:rsid w:val="00B96B12"/>
    <w:rsid w:val="00B97327"/>
    <w:rsid w:val="00B9732E"/>
    <w:rsid w:val="00BA0511"/>
    <w:rsid w:val="00BA06A8"/>
    <w:rsid w:val="00BA1939"/>
    <w:rsid w:val="00BA199C"/>
    <w:rsid w:val="00BA1B56"/>
    <w:rsid w:val="00BA1D1B"/>
    <w:rsid w:val="00BA26DB"/>
    <w:rsid w:val="00BA2DB0"/>
    <w:rsid w:val="00BA308C"/>
    <w:rsid w:val="00BA382F"/>
    <w:rsid w:val="00BA3DAB"/>
    <w:rsid w:val="00BA3F19"/>
    <w:rsid w:val="00BA4323"/>
    <w:rsid w:val="00BA4A46"/>
    <w:rsid w:val="00BA4C7F"/>
    <w:rsid w:val="00BA4E14"/>
    <w:rsid w:val="00BA527C"/>
    <w:rsid w:val="00BA5A84"/>
    <w:rsid w:val="00BA5BC8"/>
    <w:rsid w:val="00BA5E81"/>
    <w:rsid w:val="00BA61FF"/>
    <w:rsid w:val="00BA69EA"/>
    <w:rsid w:val="00BA6B66"/>
    <w:rsid w:val="00BA6B93"/>
    <w:rsid w:val="00BA6E48"/>
    <w:rsid w:val="00BA73C4"/>
    <w:rsid w:val="00BA779D"/>
    <w:rsid w:val="00BB0249"/>
    <w:rsid w:val="00BB045C"/>
    <w:rsid w:val="00BB0E2B"/>
    <w:rsid w:val="00BB17C8"/>
    <w:rsid w:val="00BB1F57"/>
    <w:rsid w:val="00BB2039"/>
    <w:rsid w:val="00BB24E1"/>
    <w:rsid w:val="00BB252D"/>
    <w:rsid w:val="00BB2F29"/>
    <w:rsid w:val="00BB31CD"/>
    <w:rsid w:val="00BB3AAC"/>
    <w:rsid w:val="00BB3D21"/>
    <w:rsid w:val="00BB43F0"/>
    <w:rsid w:val="00BB44D8"/>
    <w:rsid w:val="00BB44FD"/>
    <w:rsid w:val="00BB4537"/>
    <w:rsid w:val="00BB4A6D"/>
    <w:rsid w:val="00BB4EFB"/>
    <w:rsid w:val="00BB5109"/>
    <w:rsid w:val="00BB573C"/>
    <w:rsid w:val="00BB581E"/>
    <w:rsid w:val="00BB590A"/>
    <w:rsid w:val="00BB60FD"/>
    <w:rsid w:val="00BB617E"/>
    <w:rsid w:val="00BB6689"/>
    <w:rsid w:val="00BB6864"/>
    <w:rsid w:val="00BB6F61"/>
    <w:rsid w:val="00BC095E"/>
    <w:rsid w:val="00BC0E33"/>
    <w:rsid w:val="00BC0ED2"/>
    <w:rsid w:val="00BC1113"/>
    <w:rsid w:val="00BC1D4F"/>
    <w:rsid w:val="00BC1F16"/>
    <w:rsid w:val="00BC27D2"/>
    <w:rsid w:val="00BC2B87"/>
    <w:rsid w:val="00BC3399"/>
    <w:rsid w:val="00BC33B1"/>
    <w:rsid w:val="00BC3BFC"/>
    <w:rsid w:val="00BC45AC"/>
    <w:rsid w:val="00BC50B4"/>
    <w:rsid w:val="00BC5501"/>
    <w:rsid w:val="00BC605E"/>
    <w:rsid w:val="00BC6183"/>
    <w:rsid w:val="00BC63A0"/>
    <w:rsid w:val="00BC6BFB"/>
    <w:rsid w:val="00BC6CA3"/>
    <w:rsid w:val="00BC6E9E"/>
    <w:rsid w:val="00BC732A"/>
    <w:rsid w:val="00BC74C5"/>
    <w:rsid w:val="00BC7B45"/>
    <w:rsid w:val="00BC7FC4"/>
    <w:rsid w:val="00BD0018"/>
    <w:rsid w:val="00BD06DE"/>
    <w:rsid w:val="00BD1365"/>
    <w:rsid w:val="00BD137A"/>
    <w:rsid w:val="00BD142D"/>
    <w:rsid w:val="00BD1FCB"/>
    <w:rsid w:val="00BD2025"/>
    <w:rsid w:val="00BD2120"/>
    <w:rsid w:val="00BD22A3"/>
    <w:rsid w:val="00BD23E9"/>
    <w:rsid w:val="00BD29DC"/>
    <w:rsid w:val="00BD2A98"/>
    <w:rsid w:val="00BD35B2"/>
    <w:rsid w:val="00BD3CD1"/>
    <w:rsid w:val="00BD4B77"/>
    <w:rsid w:val="00BD4D11"/>
    <w:rsid w:val="00BD5120"/>
    <w:rsid w:val="00BD55F7"/>
    <w:rsid w:val="00BD62D8"/>
    <w:rsid w:val="00BD6E76"/>
    <w:rsid w:val="00BD6E9E"/>
    <w:rsid w:val="00BD7179"/>
    <w:rsid w:val="00BD7199"/>
    <w:rsid w:val="00BD7E7E"/>
    <w:rsid w:val="00BE0079"/>
    <w:rsid w:val="00BE0AF6"/>
    <w:rsid w:val="00BE103D"/>
    <w:rsid w:val="00BE12F5"/>
    <w:rsid w:val="00BE1B5D"/>
    <w:rsid w:val="00BE1EA1"/>
    <w:rsid w:val="00BE1F03"/>
    <w:rsid w:val="00BE3266"/>
    <w:rsid w:val="00BE34BE"/>
    <w:rsid w:val="00BE3509"/>
    <w:rsid w:val="00BE36BF"/>
    <w:rsid w:val="00BE4A52"/>
    <w:rsid w:val="00BE555B"/>
    <w:rsid w:val="00BE5804"/>
    <w:rsid w:val="00BE58A7"/>
    <w:rsid w:val="00BE5C59"/>
    <w:rsid w:val="00BE61E7"/>
    <w:rsid w:val="00BE6635"/>
    <w:rsid w:val="00BE68C6"/>
    <w:rsid w:val="00BE69B9"/>
    <w:rsid w:val="00BE73CE"/>
    <w:rsid w:val="00BF010E"/>
    <w:rsid w:val="00BF0128"/>
    <w:rsid w:val="00BF0AB4"/>
    <w:rsid w:val="00BF0B52"/>
    <w:rsid w:val="00BF0F7E"/>
    <w:rsid w:val="00BF0F93"/>
    <w:rsid w:val="00BF130C"/>
    <w:rsid w:val="00BF1502"/>
    <w:rsid w:val="00BF2218"/>
    <w:rsid w:val="00BF224A"/>
    <w:rsid w:val="00BF2425"/>
    <w:rsid w:val="00BF2519"/>
    <w:rsid w:val="00BF25AF"/>
    <w:rsid w:val="00BF3235"/>
    <w:rsid w:val="00BF3476"/>
    <w:rsid w:val="00BF358C"/>
    <w:rsid w:val="00BF42C3"/>
    <w:rsid w:val="00BF42CE"/>
    <w:rsid w:val="00BF4360"/>
    <w:rsid w:val="00BF43EA"/>
    <w:rsid w:val="00BF449D"/>
    <w:rsid w:val="00BF46B1"/>
    <w:rsid w:val="00BF4A02"/>
    <w:rsid w:val="00BF4C13"/>
    <w:rsid w:val="00BF4C9C"/>
    <w:rsid w:val="00BF5217"/>
    <w:rsid w:val="00BF546F"/>
    <w:rsid w:val="00BF5CD1"/>
    <w:rsid w:val="00BF5E3E"/>
    <w:rsid w:val="00BF5EC3"/>
    <w:rsid w:val="00BF6192"/>
    <w:rsid w:val="00BF623C"/>
    <w:rsid w:val="00BF6589"/>
    <w:rsid w:val="00BF665C"/>
    <w:rsid w:val="00BF6E9C"/>
    <w:rsid w:val="00BF7287"/>
    <w:rsid w:val="00BF745D"/>
    <w:rsid w:val="00BF7F9E"/>
    <w:rsid w:val="00C0104F"/>
    <w:rsid w:val="00C0170B"/>
    <w:rsid w:val="00C0216F"/>
    <w:rsid w:val="00C024DD"/>
    <w:rsid w:val="00C029C6"/>
    <w:rsid w:val="00C02A54"/>
    <w:rsid w:val="00C03339"/>
    <w:rsid w:val="00C03982"/>
    <w:rsid w:val="00C03A3A"/>
    <w:rsid w:val="00C03F64"/>
    <w:rsid w:val="00C0426B"/>
    <w:rsid w:val="00C045DF"/>
    <w:rsid w:val="00C04820"/>
    <w:rsid w:val="00C04B1A"/>
    <w:rsid w:val="00C04C4B"/>
    <w:rsid w:val="00C0509D"/>
    <w:rsid w:val="00C0568C"/>
    <w:rsid w:val="00C06183"/>
    <w:rsid w:val="00C064C0"/>
    <w:rsid w:val="00C07247"/>
    <w:rsid w:val="00C07A4E"/>
    <w:rsid w:val="00C07A5C"/>
    <w:rsid w:val="00C07C75"/>
    <w:rsid w:val="00C1015C"/>
    <w:rsid w:val="00C10502"/>
    <w:rsid w:val="00C1077A"/>
    <w:rsid w:val="00C11FF1"/>
    <w:rsid w:val="00C121B0"/>
    <w:rsid w:val="00C13773"/>
    <w:rsid w:val="00C13B5D"/>
    <w:rsid w:val="00C1473C"/>
    <w:rsid w:val="00C14A7E"/>
    <w:rsid w:val="00C14A7F"/>
    <w:rsid w:val="00C14BC7"/>
    <w:rsid w:val="00C15B37"/>
    <w:rsid w:val="00C16028"/>
    <w:rsid w:val="00C16547"/>
    <w:rsid w:val="00C165EF"/>
    <w:rsid w:val="00C16F59"/>
    <w:rsid w:val="00C17488"/>
    <w:rsid w:val="00C17B06"/>
    <w:rsid w:val="00C17B41"/>
    <w:rsid w:val="00C17E3C"/>
    <w:rsid w:val="00C17F4A"/>
    <w:rsid w:val="00C21232"/>
    <w:rsid w:val="00C2139B"/>
    <w:rsid w:val="00C215E9"/>
    <w:rsid w:val="00C21FB7"/>
    <w:rsid w:val="00C226A8"/>
    <w:rsid w:val="00C226D4"/>
    <w:rsid w:val="00C22C79"/>
    <w:rsid w:val="00C23513"/>
    <w:rsid w:val="00C23C6E"/>
    <w:rsid w:val="00C24A3F"/>
    <w:rsid w:val="00C2578F"/>
    <w:rsid w:val="00C25A3B"/>
    <w:rsid w:val="00C25E5C"/>
    <w:rsid w:val="00C25FC7"/>
    <w:rsid w:val="00C2619F"/>
    <w:rsid w:val="00C265CD"/>
    <w:rsid w:val="00C265EA"/>
    <w:rsid w:val="00C26644"/>
    <w:rsid w:val="00C26D43"/>
    <w:rsid w:val="00C26FAA"/>
    <w:rsid w:val="00C27145"/>
    <w:rsid w:val="00C27A0B"/>
    <w:rsid w:val="00C305AC"/>
    <w:rsid w:val="00C306D9"/>
    <w:rsid w:val="00C30721"/>
    <w:rsid w:val="00C31131"/>
    <w:rsid w:val="00C31222"/>
    <w:rsid w:val="00C3234B"/>
    <w:rsid w:val="00C32CAB"/>
    <w:rsid w:val="00C3344A"/>
    <w:rsid w:val="00C3388F"/>
    <w:rsid w:val="00C338B2"/>
    <w:rsid w:val="00C33A17"/>
    <w:rsid w:val="00C33B6A"/>
    <w:rsid w:val="00C33CC9"/>
    <w:rsid w:val="00C33E7C"/>
    <w:rsid w:val="00C342B4"/>
    <w:rsid w:val="00C34490"/>
    <w:rsid w:val="00C34AA8"/>
    <w:rsid w:val="00C34B35"/>
    <w:rsid w:val="00C34D82"/>
    <w:rsid w:val="00C34DA4"/>
    <w:rsid w:val="00C35025"/>
    <w:rsid w:val="00C35173"/>
    <w:rsid w:val="00C352A6"/>
    <w:rsid w:val="00C356D5"/>
    <w:rsid w:val="00C361E8"/>
    <w:rsid w:val="00C3631A"/>
    <w:rsid w:val="00C363A7"/>
    <w:rsid w:val="00C3672D"/>
    <w:rsid w:val="00C36E0F"/>
    <w:rsid w:val="00C36F70"/>
    <w:rsid w:val="00C36FEC"/>
    <w:rsid w:val="00C37387"/>
    <w:rsid w:val="00C37396"/>
    <w:rsid w:val="00C376AD"/>
    <w:rsid w:val="00C402B2"/>
    <w:rsid w:val="00C403B4"/>
    <w:rsid w:val="00C40981"/>
    <w:rsid w:val="00C40C28"/>
    <w:rsid w:val="00C40E70"/>
    <w:rsid w:val="00C41121"/>
    <w:rsid w:val="00C41598"/>
    <w:rsid w:val="00C41C79"/>
    <w:rsid w:val="00C41E4A"/>
    <w:rsid w:val="00C41EDD"/>
    <w:rsid w:val="00C41EF3"/>
    <w:rsid w:val="00C42072"/>
    <w:rsid w:val="00C42CC2"/>
    <w:rsid w:val="00C42F6D"/>
    <w:rsid w:val="00C44334"/>
    <w:rsid w:val="00C444A4"/>
    <w:rsid w:val="00C45622"/>
    <w:rsid w:val="00C45686"/>
    <w:rsid w:val="00C45ECD"/>
    <w:rsid w:val="00C45F68"/>
    <w:rsid w:val="00C462AD"/>
    <w:rsid w:val="00C46548"/>
    <w:rsid w:val="00C46704"/>
    <w:rsid w:val="00C46754"/>
    <w:rsid w:val="00C46E28"/>
    <w:rsid w:val="00C475B8"/>
    <w:rsid w:val="00C47965"/>
    <w:rsid w:val="00C47A6A"/>
    <w:rsid w:val="00C47C10"/>
    <w:rsid w:val="00C47F85"/>
    <w:rsid w:val="00C50010"/>
    <w:rsid w:val="00C502CD"/>
    <w:rsid w:val="00C5036A"/>
    <w:rsid w:val="00C50ABA"/>
    <w:rsid w:val="00C50E06"/>
    <w:rsid w:val="00C5169B"/>
    <w:rsid w:val="00C519C1"/>
    <w:rsid w:val="00C51EF3"/>
    <w:rsid w:val="00C520A0"/>
    <w:rsid w:val="00C52A67"/>
    <w:rsid w:val="00C53A86"/>
    <w:rsid w:val="00C53C68"/>
    <w:rsid w:val="00C53F12"/>
    <w:rsid w:val="00C543CE"/>
    <w:rsid w:val="00C54A7F"/>
    <w:rsid w:val="00C54B30"/>
    <w:rsid w:val="00C54B40"/>
    <w:rsid w:val="00C54FBD"/>
    <w:rsid w:val="00C553DC"/>
    <w:rsid w:val="00C554EF"/>
    <w:rsid w:val="00C555E7"/>
    <w:rsid w:val="00C564BC"/>
    <w:rsid w:val="00C568E0"/>
    <w:rsid w:val="00C56EEA"/>
    <w:rsid w:val="00C57399"/>
    <w:rsid w:val="00C574D5"/>
    <w:rsid w:val="00C578C8"/>
    <w:rsid w:val="00C57B93"/>
    <w:rsid w:val="00C57C51"/>
    <w:rsid w:val="00C57C67"/>
    <w:rsid w:val="00C60136"/>
    <w:rsid w:val="00C604BF"/>
    <w:rsid w:val="00C604EF"/>
    <w:rsid w:val="00C610E6"/>
    <w:rsid w:val="00C61437"/>
    <w:rsid w:val="00C61494"/>
    <w:rsid w:val="00C61851"/>
    <w:rsid w:val="00C61900"/>
    <w:rsid w:val="00C6358E"/>
    <w:rsid w:val="00C63DF1"/>
    <w:rsid w:val="00C64763"/>
    <w:rsid w:val="00C647BF"/>
    <w:rsid w:val="00C64F05"/>
    <w:rsid w:val="00C652E3"/>
    <w:rsid w:val="00C6547E"/>
    <w:rsid w:val="00C65705"/>
    <w:rsid w:val="00C65B93"/>
    <w:rsid w:val="00C66F02"/>
    <w:rsid w:val="00C67595"/>
    <w:rsid w:val="00C67A35"/>
    <w:rsid w:val="00C67D19"/>
    <w:rsid w:val="00C67ECE"/>
    <w:rsid w:val="00C70140"/>
    <w:rsid w:val="00C70E86"/>
    <w:rsid w:val="00C71239"/>
    <w:rsid w:val="00C714EC"/>
    <w:rsid w:val="00C716CF"/>
    <w:rsid w:val="00C719EB"/>
    <w:rsid w:val="00C72A4C"/>
    <w:rsid w:val="00C72BE8"/>
    <w:rsid w:val="00C72C29"/>
    <w:rsid w:val="00C73917"/>
    <w:rsid w:val="00C73A60"/>
    <w:rsid w:val="00C73EB0"/>
    <w:rsid w:val="00C73F32"/>
    <w:rsid w:val="00C746FB"/>
    <w:rsid w:val="00C74803"/>
    <w:rsid w:val="00C749A1"/>
    <w:rsid w:val="00C74A42"/>
    <w:rsid w:val="00C74EB2"/>
    <w:rsid w:val="00C74FE3"/>
    <w:rsid w:val="00C7510A"/>
    <w:rsid w:val="00C75744"/>
    <w:rsid w:val="00C7579B"/>
    <w:rsid w:val="00C75912"/>
    <w:rsid w:val="00C76704"/>
    <w:rsid w:val="00C76AFE"/>
    <w:rsid w:val="00C7715A"/>
    <w:rsid w:val="00C8025B"/>
    <w:rsid w:val="00C8062C"/>
    <w:rsid w:val="00C80704"/>
    <w:rsid w:val="00C80901"/>
    <w:rsid w:val="00C80A07"/>
    <w:rsid w:val="00C80F10"/>
    <w:rsid w:val="00C81131"/>
    <w:rsid w:val="00C817A3"/>
    <w:rsid w:val="00C81907"/>
    <w:rsid w:val="00C81BF0"/>
    <w:rsid w:val="00C8207E"/>
    <w:rsid w:val="00C825B4"/>
    <w:rsid w:val="00C833CD"/>
    <w:rsid w:val="00C83C5F"/>
    <w:rsid w:val="00C83D19"/>
    <w:rsid w:val="00C83DEC"/>
    <w:rsid w:val="00C83F18"/>
    <w:rsid w:val="00C84817"/>
    <w:rsid w:val="00C84ECD"/>
    <w:rsid w:val="00C85C7A"/>
    <w:rsid w:val="00C861BC"/>
    <w:rsid w:val="00C868EA"/>
    <w:rsid w:val="00C86A3B"/>
    <w:rsid w:val="00C86B09"/>
    <w:rsid w:val="00C872FD"/>
    <w:rsid w:val="00C87462"/>
    <w:rsid w:val="00C876E6"/>
    <w:rsid w:val="00C87D7C"/>
    <w:rsid w:val="00C87EC8"/>
    <w:rsid w:val="00C901C7"/>
    <w:rsid w:val="00C90E44"/>
    <w:rsid w:val="00C90F4B"/>
    <w:rsid w:val="00C91138"/>
    <w:rsid w:val="00C91E47"/>
    <w:rsid w:val="00C91F5F"/>
    <w:rsid w:val="00C9208B"/>
    <w:rsid w:val="00C930CA"/>
    <w:rsid w:val="00C9331D"/>
    <w:rsid w:val="00C936B5"/>
    <w:rsid w:val="00C93808"/>
    <w:rsid w:val="00C93D59"/>
    <w:rsid w:val="00C94BFB"/>
    <w:rsid w:val="00C94C74"/>
    <w:rsid w:val="00C953A5"/>
    <w:rsid w:val="00C9638E"/>
    <w:rsid w:val="00C969C5"/>
    <w:rsid w:val="00C96A31"/>
    <w:rsid w:val="00C96D2E"/>
    <w:rsid w:val="00C9701E"/>
    <w:rsid w:val="00C971D3"/>
    <w:rsid w:val="00C976A6"/>
    <w:rsid w:val="00C977FE"/>
    <w:rsid w:val="00C97CF7"/>
    <w:rsid w:val="00C97EBD"/>
    <w:rsid w:val="00CA0562"/>
    <w:rsid w:val="00CA0591"/>
    <w:rsid w:val="00CA0935"/>
    <w:rsid w:val="00CA0AF4"/>
    <w:rsid w:val="00CA162F"/>
    <w:rsid w:val="00CA167D"/>
    <w:rsid w:val="00CA180C"/>
    <w:rsid w:val="00CA1E0D"/>
    <w:rsid w:val="00CA235B"/>
    <w:rsid w:val="00CA27E9"/>
    <w:rsid w:val="00CA29E7"/>
    <w:rsid w:val="00CA3352"/>
    <w:rsid w:val="00CA3602"/>
    <w:rsid w:val="00CA37C4"/>
    <w:rsid w:val="00CA3B56"/>
    <w:rsid w:val="00CA3BB3"/>
    <w:rsid w:val="00CA43A3"/>
    <w:rsid w:val="00CA4B0D"/>
    <w:rsid w:val="00CA5989"/>
    <w:rsid w:val="00CA5CB2"/>
    <w:rsid w:val="00CA5DFA"/>
    <w:rsid w:val="00CA5FFA"/>
    <w:rsid w:val="00CA642E"/>
    <w:rsid w:val="00CA6623"/>
    <w:rsid w:val="00CA6C1A"/>
    <w:rsid w:val="00CA7FD5"/>
    <w:rsid w:val="00CB01F2"/>
    <w:rsid w:val="00CB02D2"/>
    <w:rsid w:val="00CB03E0"/>
    <w:rsid w:val="00CB0A32"/>
    <w:rsid w:val="00CB0C3B"/>
    <w:rsid w:val="00CB0E61"/>
    <w:rsid w:val="00CB0FAE"/>
    <w:rsid w:val="00CB0FB6"/>
    <w:rsid w:val="00CB1260"/>
    <w:rsid w:val="00CB144E"/>
    <w:rsid w:val="00CB19F7"/>
    <w:rsid w:val="00CB2058"/>
    <w:rsid w:val="00CB2137"/>
    <w:rsid w:val="00CB21C5"/>
    <w:rsid w:val="00CB22B2"/>
    <w:rsid w:val="00CB26D8"/>
    <w:rsid w:val="00CB27FB"/>
    <w:rsid w:val="00CB2C2C"/>
    <w:rsid w:val="00CB2E68"/>
    <w:rsid w:val="00CB334D"/>
    <w:rsid w:val="00CB33E7"/>
    <w:rsid w:val="00CB42CB"/>
    <w:rsid w:val="00CB4718"/>
    <w:rsid w:val="00CB4AAD"/>
    <w:rsid w:val="00CB4B0C"/>
    <w:rsid w:val="00CB4EFF"/>
    <w:rsid w:val="00CB5035"/>
    <w:rsid w:val="00CB5351"/>
    <w:rsid w:val="00CB5396"/>
    <w:rsid w:val="00CB5445"/>
    <w:rsid w:val="00CB568C"/>
    <w:rsid w:val="00CB57C7"/>
    <w:rsid w:val="00CB687B"/>
    <w:rsid w:val="00CB7CF1"/>
    <w:rsid w:val="00CB7F2F"/>
    <w:rsid w:val="00CC1256"/>
    <w:rsid w:val="00CC1566"/>
    <w:rsid w:val="00CC1AAA"/>
    <w:rsid w:val="00CC1E30"/>
    <w:rsid w:val="00CC229D"/>
    <w:rsid w:val="00CC29F1"/>
    <w:rsid w:val="00CC2BCC"/>
    <w:rsid w:val="00CC3934"/>
    <w:rsid w:val="00CC3D50"/>
    <w:rsid w:val="00CC3EE2"/>
    <w:rsid w:val="00CC447D"/>
    <w:rsid w:val="00CC505F"/>
    <w:rsid w:val="00CC59BF"/>
    <w:rsid w:val="00CC5A86"/>
    <w:rsid w:val="00CC5E99"/>
    <w:rsid w:val="00CC5F46"/>
    <w:rsid w:val="00CC6185"/>
    <w:rsid w:val="00CC655B"/>
    <w:rsid w:val="00CC6666"/>
    <w:rsid w:val="00CC70C9"/>
    <w:rsid w:val="00CC7A74"/>
    <w:rsid w:val="00CD02C9"/>
    <w:rsid w:val="00CD0996"/>
    <w:rsid w:val="00CD1A52"/>
    <w:rsid w:val="00CD20AE"/>
    <w:rsid w:val="00CD2676"/>
    <w:rsid w:val="00CD2755"/>
    <w:rsid w:val="00CD2C4B"/>
    <w:rsid w:val="00CD2C4F"/>
    <w:rsid w:val="00CD32C3"/>
    <w:rsid w:val="00CD3926"/>
    <w:rsid w:val="00CD3C05"/>
    <w:rsid w:val="00CD3C0E"/>
    <w:rsid w:val="00CD3D6D"/>
    <w:rsid w:val="00CD461A"/>
    <w:rsid w:val="00CD4984"/>
    <w:rsid w:val="00CD525A"/>
    <w:rsid w:val="00CD543C"/>
    <w:rsid w:val="00CD573C"/>
    <w:rsid w:val="00CD61E6"/>
    <w:rsid w:val="00CD6BC9"/>
    <w:rsid w:val="00CD6E6E"/>
    <w:rsid w:val="00CD7085"/>
    <w:rsid w:val="00CD7093"/>
    <w:rsid w:val="00CD70A4"/>
    <w:rsid w:val="00CD70DA"/>
    <w:rsid w:val="00CD7126"/>
    <w:rsid w:val="00CD7492"/>
    <w:rsid w:val="00CD7BD3"/>
    <w:rsid w:val="00CD7C62"/>
    <w:rsid w:val="00CE036F"/>
    <w:rsid w:val="00CE0607"/>
    <w:rsid w:val="00CE082D"/>
    <w:rsid w:val="00CE0A7A"/>
    <w:rsid w:val="00CE1082"/>
    <w:rsid w:val="00CE1B20"/>
    <w:rsid w:val="00CE1C69"/>
    <w:rsid w:val="00CE1DE3"/>
    <w:rsid w:val="00CE2056"/>
    <w:rsid w:val="00CE2731"/>
    <w:rsid w:val="00CE27C5"/>
    <w:rsid w:val="00CE280B"/>
    <w:rsid w:val="00CE28A3"/>
    <w:rsid w:val="00CE2CD8"/>
    <w:rsid w:val="00CE2DFE"/>
    <w:rsid w:val="00CE2E3D"/>
    <w:rsid w:val="00CE33BF"/>
    <w:rsid w:val="00CE354C"/>
    <w:rsid w:val="00CE362E"/>
    <w:rsid w:val="00CE37D1"/>
    <w:rsid w:val="00CE3A6B"/>
    <w:rsid w:val="00CE3BE5"/>
    <w:rsid w:val="00CE3EAB"/>
    <w:rsid w:val="00CE481F"/>
    <w:rsid w:val="00CE48F1"/>
    <w:rsid w:val="00CE52B2"/>
    <w:rsid w:val="00CE5544"/>
    <w:rsid w:val="00CE59C6"/>
    <w:rsid w:val="00CE5D35"/>
    <w:rsid w:val="00CE5F72"/>
    <w:rsid w:val="00CE6010"/>
    <w:rsid w:val="00CE6360"/>
    <w:rsid w:val="00CE636F"/>
    <w:rsid w:val="00CE6AEE"/>
    <w:rsid w:val="00CE70B9"/>
    <w:rsid w:val="00CE7129"/>
    <w:rsid w:val="00CE762A"/>
    <w:rsid w:val="00CE7CE6"/>
    <w:rsid w:val="00CF0245"/>
    <w:rsid w:val="00CF0A5D"/>
    <w:rsid w:val="00CF170B"/>
    <w:rsid w:val="00CF21D4"/>
    <w:rsid w:val="00CF22CB"/>
    <w:rsid w:val="00CF2A6F"/>
    <w:rsid w:val="00CF2BE7"/>
    <w:rsid w:val="00CF2DE5"/>
    <w:rsid w:val="00CF2EFF"/>
    <w:rsid w:val="00CF309A"/>
    <w:rsid w:val="00CF310E"/>
    <w:rsid w:val="00CF3595"/>
    <w:rsid w:val="00CF3A65"/>
    <w:rsid w:val="00CF3A6F"/>
    <w:rsid w:val="00CF4D13"/>
    <w:rsid w:val="00CF5259"/>
    <w:rsid w:val="00CF5A47"/>
    <w:rsid w:val="00CF6362"/>
    <w:rsid w:val="00CF68E3"/>
    <w:rsid w:val="00CF6D32"/>
    <w:rsid w:val="00CF7064"/>
    <w:rsid w:val="00CF71C5"/>
    <w:rsid w:val="00CF7456"/>
    <w:rsid w:val="00CF7B5F"/>
    <w:rsid w:val="00D00211"/>
    <w:rsid w:val="00D00353"/>
    <w:rsid w:val="00D006D1"/>
    <w:rsid w:val="00D00819"/>
    <w:rsid w:val="00D00900"/>
    <w:rsid w:val="00D009A2"/>
    <w:rsid w:val="00D00B17"/>
    <w:rsid w:val="00D00E29"/>
    <w:rsid w:val="00D014C4"/>
    <w:rsid w:val="00D0159D"/>
    <w:rsid w:val="00D015E2"/>
    <w:rsid w:val="00D017A2"/>
    <w:rsid w:val="00D01A4F"/>
    <w:rsid w:val="00D025AE"/>
    <w:rsid w:val="00D02CB3"/>
    <w:rsid w:val="00D02D09"/>
    <w:rsid w:val="00D02D31"/>
    <w:rsid w:val="00D02FCC"/>
    <w:rsid w:val="00D03347"/>
    <w:rsid w:val="00D03CF6"/>
    <w:rsid w:val="00D03EED"/>
    <w:rsid w:val="00D0460C"/>
    <w:rsid w:val="00D0494A"/>
    <w:rsid w:val="00D04DD8"/>
    <w:rsid w:val="00D05732"/>
    <w:rsid w:val="00D0627E"/>
    <w:rsid w:val="00D06309"/>
    <w:rsid w:val="00D06708"/>
    <w:rsid w:val="00D06D1A"/>
    <w:rsid w:val="00D07364"/>
    <w:rsid w:val="00D0788B"/>
    <w:rsid w:val="00D07A43"/>
    <w:rsid w:val="00D10128"/>
    <w:rsid w:val="00D10D00"/>
    <w:rsid w:val="00D112C0"/>
    <w:rsid w:val="00D126A0"/>
    <w:rsid w:val="00D12A2F"/>
    <w:rsid w:val="00D13071"/>
    <w:rsid w:val="00D13087"/>
    <w:rsid w:val="00D14221"/>
    <w:rsid w:val="00D14874"/>
    <w:rsid w:val="00D148BE"/>
    <w:rsid w:val="00D14943"/>
    <w:rsid w:val="00D14988"/>
    <w:rsid w:val="00D14BB8"/>
    <w:rsid w:val="00D14DDB"/>
    <w:rsid w:val="00D14ED4"/>
    <w:rsid w:val="00D14F7E"/>
    <w:rsid w:val="00D1502C"/>
    <w:rsid w:val="00D15237"/>
    <w:rsid w:val="00D15422"/>
    <w:rsid w:val="00D15633"/>
    <w:rsid w:val="00D15CB1"/>
    <w:rsid w:val="00D15D38"/>
    <w:rsid w:val="00D15E85"/>
    <w:rsid w:val="00D15FD0"/>
    <w:rsid w:val="00D16288"/>
    <w:rsid w:val="00D16511"/>
    <w:rsid w:val="00D173EC"/>
    <w:rsid w:val="00D17B55"/>
    <w:rsid w:val="00D200F9"/>
    <w:rsid w:val="00D2015D"/>
    <w:rsid w:val="00D20FA9"/>
    <w:rsid w:val="00D21537"/>
    <w:rsid w:val="00D21701"/>
    <w:rsid w:val="00D21B42"/>
    <w:rsid w:val="00D21F98"/>
    <w:rsid w:val="00D22821"/>
    <w:rsid w:val="00D2296D"/>
    <w:rsid w:val="00D229FC"/>
    <w:rsid w:val="00D2457D"/>
    <w:rsid w:val="00D24B07"/>
    <w:rsid w:val="00D24BA5"/>
    <w:rsid w:val="00D24D79"/>
    <w:rsid w:val="00D250C4"/>
    <w:rsid w:val="00D259F6"/>
    <w:rsid w:val="00D2670A"/>
    <w:rsid w:val="00D26C12"/>
    <w:rsid w:val="00D26C6E"/>
    <w:rsid w:val="00D2724B"/>
    <w:rsid w:val="00D27831"/>
    <w:rsid w:val="00D27D7C"/>
    <w:rsid w:val="00D30146"/>
    <w:rsid w:val="00D30531"/>
    <w:rsid w:val="00D3142D"/>
    <w:rsid w:val="00D31677"/>
    <w:rsid w:val="00D31AE8"/>
    <w:rsid w:val="00D32784"/>
    <w:rsid w:val="00D32C83"/>
    <w:rsid w:val="00D332F1"/>
    <w:rsid w:val="00D33BD5"/>
    <w:rsid w:val="00D33D99"/>
    <w:rsid w:val="00D35151"/>
    <w:rsid w:val="00D351EA"/>
    <w:rsid w:val="00D35854"/>
    <w:rsid w:val="00D35D65"/>
    <w:rsid w:val="00D35DDE"/>
    <w:rsid w:val="00D3677F"/>
    <w:rsid w:val="00D36DA1"/>
    <w:rsid w:val="00D36F7C"/>
    <w:rsid w:val="00D37ADE"/>
    <w:rsid w:val="00D37C8C"/>
    <w:rsid w:val="00D37DC2"/>
    <w:rsid w:val="00D40288"/>
    <w:rsid w:val="00D40AB0"/>
    <w:rsid w:val="00D40CAF"/>
    <w:rsid w:val="00D41264"/>
    <w:rsid w:val="00D41340"/>
    <w:rsid w:val="00D4144E"/>
    <w:rsid w:val="00D4146F"/>
    <w:rsid w:val="00D41C4B"/>
    <w:rsid w:val="00D4213B"/>
    <w:rsid w:val="00D42C71"/>
    <w:rsid w:val="00D432D6"/>
    <w:rsid w:val="00D43403"/>
    <w:rsid w:val="00D4471C"/>
    <w:rsid w:val="00D448EA"/>
    <w:rsid w:val="00D44FE7"/>
    <w:rsid w:val="00D45423"/>
    <w:rsid w:val="00D4556B"/>
    <w:rsid w:val="00D45678"/>
    <w:rsid w:val="00D45EC7"/>
    <w:rsid w:val="00D46255"/>
    <w:rsid w:val="00D46704"/>
    <w:rsid w:val="00D46A9C"/>
    <w:rsid w:val="00D47CFD"/>
    <w:rsid w:val="00D50149"/>
    <w:rsid w:val="00D50563"/>
    <w:rsid w:val="00D50A6B"/>
    <w:rsid w:val="00D50B64"/>
    <w:rsid w:val="00D50E00"/>
    <w:rsid w:val="00D50E08"/>
    <w:rsid w:val="00D51883"/>
    <w:rsid w:val="00D51D79"/>
    <w:rsid w:val="00D5270B"/>
    <w:rsid w:val="00D532FB"/>
    <w:rsid w:val="00D533FA"/>
    <w:rsid w:val="00D53968"/>
    <w:rsid w:val="00D53C3B"/>
    <w:rsid w:val="00D53FBC"/>
    <w:rsid w:val="00D541E0"/>
    <w:rsid w:val="00D54FD1"/>
    <w:rsid w:val="00D55463"/>
    <w:rsid w:val="00D5572E"/>
    <w:rsid w:val="00D557A8"/>
    <w:rsid w:val="00D558A8"/>
    <w:rsid w:val="00D56627"/>
    <w:rsid w:val="00D566CD"/>
    <w:rsid w:val="00D56D28"/>
    <w:rsid w:val="00D5709E"/>
    <w:rsid w:val="00D571DD"/>
    <w:rsid w:val="00D57712"/>
    <w:rsid w:val="00D579F7"/>
    <w:rsid w:val="00D57F33"/>
    <w:rsid w:val="00D604AB"/>
    <w:rsid w:val="00D606F5"/>
    <w:rsid w:val="00D607B7"/>
    <w:rsid w:val="00D60C15"/>
    <w:rsid w:val="00D60D8D"/>
    <w:rsid w:val="00D60FED"/>
    <w:rsid w:val="00D61105"/>
    <w:rsid w:val="00D61315"/>
    <w:rsid w:val="00D61828"/>
    <w:rsid w:val="00D619C9"/>
    <w:rsid w:val="00D6235D"/>
    <w:rsid w:val="00D624A2"/>
    <w:rsid w:val="00D62E71"/>
    <w:rsid w:val="00D63259"/>
    <w:rsid w:val="00D6395A"/>
    <w:rsid w:val="00D6430D"/>
    <w:rsid w:val="00D64613"/>
    <w:rsid w:val="00D647D9"/>
    <w:rsid w:val="00D64BF1"/>
    <w:rsid w:val="00D64D40"/>
    <w:rsid w:val="00D650B8"/>
    <w:rsid w:val="00D65882"/>
    <w:rsid w:val="00D65D45"/>
    <w:rsid w:val="00D65D70"/>
    <w:rsid w:val="00D65E6F"/>
    <w:rsid w:val="00D66188"/>
    <w:rsid w:val="00D661C0"/>
    <w:rsid w:val="00D6693D"/>
    <w:rsid w:val="00D6694E"/>
    <w:rsid w:val="00D66FB3"/>
    <w:rsid w:val="00D671D6"/>
    <w:rsid w:val="00D676EF"/>
    <w:rsid w:val="00D7045A"/>
    <w:rsid w:val="00D70B7D"/>
    <w:rsid w:val="00D70B87"/>
    <w:rsid w:val="00D71614"/>
    <w:rsid w:val="00D7167F"/>
    <w:rsid w:val="00D718A2"/>
    <w:rsid w:val="00D718D6"/>
    <w:rsid w:val="00D71A9E"/>
    <w:rsid w:val="00D722B7"/>
    <w:rsid w:val="00D731F6"/>
    <w:rsid w:val="00D736DA"/>
    <w:rsid w:val="00D740CA"/>
    <w:rsid w:val="00D7478D"/>
    <w:rsid w:val="00D747B5"/>
    <w:rsid w:val="00D748EA"/>
    <w:rsid w:val="00D74A04"/>
    <w:rsid w:val="00D74CD0"/>
    <w:rsid w:val="00D75B58"/>
    <w:rsid w:val="00D75DBF"/>
    <w:rsid w:val="00D761D2"/>
    <w:rsid w:val="00D76476"/>
    <w:rsid w:val="00D76744"/>
    <w:rsid w:val="00D76BB2"/>
    <w:rsid w:val="00D771BD"/>
    <w:rsid w:val="00D77449"/>
    <w:rsid w:val="00D777F5"/>
    <w:rsid w:val="00D77A48"/>
    <w:rsid w:val="00D77B83"/>
    <w:rsid w:val="00D77CDA"/>
    <w:rsid w:val="00D77FCB"/>
    <w:rsid w:val="00D809C4"/>
    <w:rsid w:val="00D810BA"/>
    <w:rsid w:val="00D813A5"/>
    <w:rsid w:val="00D813AB"/>
    <w:rsid w:val="00D81952"/>
    <w:rsid w:val="00D81E88"/>
    <w:rsid w:val="00D82032"/>
    <w:rsid w:val="00D826D0"/>
    <w:rsid w:val="00D83627"/>
    <w:rsid w:val="00D8381C"/>
    <w:rsid w:val="00D8396F"/>
    <w:rsid w:val="00D841BC"/>
    <w:rsid w:val="00D84709"/>
    <w:rsid w:val="00D84B55"/>
    <w:rsid w:val="00D84E90"/>
    <w:rsid w:val="00D85728"/>
    <w:rsid w:val="00D85BA1"/>
    <w:rsid w:val="00D85E58"/>
    <w:rsid w:val="00D862EE"/>
    <w:rsid w:val="00D8690F"/>
    <w:rsid w:val="00D86EDB"/>
    <w:rsid w:val="00D87807"/>
    <w:rsid w:val="00D87DFB"/>
    <w:rsid w:val="00D90197"/>
    <w:rsid w:val="00D9057C"/>
    <w:rsid w:val="00D90C66"/>
    <w:rsid w:val="00D91758"/>
    <w:rsid w:val="00D917C2"/>
    <w:rsid w:val="00D922CB"/>
    <w:rsid w:val="00D92864"/>
    <w:rsid w:val="00D92A11"/>
    <w:rsid w:val="00D92EBC"/>
    <w:rsid w:val="00D93130"/>
    <w:rsid w:val="00D932E8"/>
    <w:rsid w:val="00D94048"/>
    <w:rsid w:val="00D949AB"/>
    <w:rsid w:val="00D94C1E"/>
    <w:rsid w:val="00D94DB8"/>
    <w:rsid w:val="00D94F0C"/>
    <w:rsid w:val="00D94F37"/>
    <w:rsid w:val="00D95481"/>
    <w:rsid w:val="00D9548F"/>
    <w:rsid w:val="00D95ECB"/>
    <w:rsid w:val="00D960E3"/>
    <w:rsid w:val="00D9752A"/>
    <w:rsid w:val="00D9786A"/>
    <w:rsid w:val="00DA080C"/>
    <w:rsid w:val="00DA0EE4"/>
    <w:rsid w:val="00DA0F58"/>
    <w:rsid w:val="00DA1030"/>
    <w:rsid w:val="00DA26FE"/>
    <w:rsid w:val="00DA2844"/>
    <w:rsid w:val="00DA2883"/>
    <w:rsid w:val="00DA2C6A"/>
    <w:rsid w:val="00DA2D04"/>
    <w:rsid w:val="00DA3153"/>
    <w:rsid w:val="00DA3981"/>
    <w:rsid w:val="00DA3BCF"/>
    <w:rsid w:val="00DA3D7E"/>
    <w:rsid w:val="00DA4058"/>
    <w:rsid w:val="00DA4107"/>
    <w:rsid w:val="00DA47F4"/>
    <w:rsid w:val="00DA4EE7"/>
    <w:rsid w:val="00DA5653"/>
    <w:rsid w:val="00DA5745"/>
    <w:rsid w:val="00DA582E"/>
    <w:rsid w:val="00DA5BEC"/>
    <w:rsid w:val="00DA5F43"/>
    <w:rsid w:val="00DA6098"/>
    <w:rsid w:val="00DA64B2"/>
    <w:rsid w:val="00DA6558"/>
    <w:rsid w:val="00DA6666"/>
    <w:rsid w:val="00DA66E3"/>
    <w:rsid w:val="00DA70DA"/>
    <w:rsid w:val="00DA735E"/>
    <w:rsid w:val="00DA743E"/>
    <w:rsid w:val="00DA79C2"/>
    <w:rsid w:val="00DB009E"/>
    <w:rsid w:val="00DB08A2"/>
    <w:rsid w:val="00DB0966"/>
    <w:rsid w:val="00DB12E1"/>
    <w:rsid w:val="00DB12EA"/>
    <w:rsid w:val="00DB170A"/>
    <w:rsid w:val="00DB18E8"/>
    <w:rsid w:val="00DB2001"/>
    <w:rsid w:val="00DB2B3C"/>
    <w:rsid w:val="00DB3546"/>
    <w:rsid w:val="00DB35E0"/>
    <w:rsid w:val="00DB3664"/>
    <w:rsid w:val="00DB395E"/>
    <w:rsid w:val="00DB3CF4"/>
    <w:rsid w:val="00DB3DBA"/>
    <w:rsid w:val="00DB48EE"/>
    <w:rsid w:val="00DB49CA"/>
    <w:rsid w:val="00DB4B11"/>
    <w:rsid w:val="00DB5A6E"/>
    <w:rsid w:val="00DB666A"/>
    <w:rsid w:val="00DB66A0"/>
    <w:rsid w:val="00DB6707"/>
    <w:rsid w:val="00DB68A5"/>
    <w:rsid w:val="00DB68D5"/>
    <w:rsid w:val="00DB6CFC"/>
    <w:rsid w:val="00DB7296"/>
    <w:rsid w:val="00DB7318"/>
    <w:rsid w:val="00DB78AB"/>
    <w:rsid w:val="00DC0844"/>
    <w:rsid w:val="00DC088C"/>
    <w:rsid w:val="00DC0914"/>
    <w:rsid w:val="00DC0DF5"/>
    <w:rsid w:val="00DC0F87"/>
    <w:rsid w:val="00DC0FB7"/>
    <w:rsid w:val="00DC258F"/>
    <w:rsid w:val="00DC2FC8"/>
    <w:rsid w:val="00DC3684"/>
    <w:rsid w:val="00DC43CC"/>
    <w:rsid w:val="00DC44E6"/>
    <w:rsid w:val="00DC4832"/>
    <w:rsid w:val="00DC54FD"/>
    <w:rsid w:val="00DC58D9"/>
    <w:rsid w:val="00DC65FB"/>
    <w:rsid w:val="00DC774A"/>
    <w:rsid w:val="00DC7A13"/>
    <w:rsid w:val="00DC7C04"/>
    <w:rsid w:val="00DC7C10"/>
    <w:rsid w:val="00DD1870"/>
    <w:rsid w:val="00DD1A3F"/>
    <w:rsid w:val="00DD1CB0"/>
    <w:rsid w:val="00DD2766"/>
    <w:rsid w:val="00DD2D98"/>
    <w:rsid w:val="00DD3127"/>
    <w:rsid w:val="00DD45A6"/>
    <w:rsid w:val="00DD475B"/>
    <w:rsid w:val="00DD49C8"/>
    <w:rsid w:val="00DD4D46"/>
    <w:rsid w:val="00DD4D54"/>
    <w:rsid w:val="00DD4D57"/>
    <w:rsid w:val="00DD5D6B"/>
    <w:rsid w:val="00DD5E93"/>
    <w:rsid w:val="00DD6546"/>
    <w:rsid w:val="00DD672A"/>
    <w:rsid w:val="00DD6BB0"/>
    <w:rsid w:val="00DD6ED4"/>
    <w:rsid w:val="00DD7856"/>
    <w:rsid w:val="00DD7C60"/>
    <w:rsid w:val="00DE0121"/>
    <w:rsid w:val="00DE03AF"/>
    <w:rsid w:val="00DE03F6"/>
    <w:rsid w:val="00DE1074"/>
    <w:rsid w:val="00DE15CA"/>
    <w:rsid w:val="00DE26F1"/>
    <w:rsid w:val="00DE2BD3"/>
    <w:rsid w:val="00DE2E6E"/>
    <w:rsid w:val="00DE2EA7"/>
    <w:rsid w:val="00DE2ECC"/>
    <w:rsid w:val="00DE4BE4"/>
    <w:rsid w:val="00DE4D73"/>
    <w:rsid w:val="00DE5361"/>
    <w:rsid w:val="00DE5767"/>
    <w:rsid w:val="00DE5937"/>
    <w:rsid w:val="00DE61E5"/>
    <w:rsid w:val="00DE6582"/>
    <w:rsid w:val="00DE66D1"/>
    <w:rsid w:val="00DE676C"/>
    <w:rsid w:val="00DE7064"/>
    <w:rsid w:val="00DE72D9"/>
    <w:rsid w:val="00DE73CF"/>
    <w:rsid w:val="00DE7641"/>
    <w:rsid w:val="00DE7DC8"/>
    <w:rsid w:val="00DF06C3"/>
    <w:rsid w:val="00DF097C"/>
    <w:rsid w:val="00DF0D61"/>
    <w:rsid w:val="00DF115F"/>
    <w:rsid w:val="00DF133D"/>
    <w:rsid w:val="00DF13DC"/>
    <w:rsid w:val="00DF171A"/>
    <w:rsid w:val="00DF1A82"/>
    <w:rsid w:val="00DF1C5C"/>
    <w:rsid w:val="00DF1F27"/>
    <w:rsid w:val="00DF21FE"/>
    <w:rsid w:val="00DF2997"/>
    <w:rsid w:val="00DF2B3B"/>
    <w:rsid w:val="00DF2BC7"/>
    <w:rsid w:val="00DF2C23"/>
    <w:rsid w:val="00DF2DBC"/>
    <w:rsid w:val="00DF2FA4"/>
    <w:rsid w:val="00DF2FF4"/>
    <w:rsid w:val="00DF32BC"/>
    <w:rsid w:val="00DF37D8"/>
    <w:rsid w:val="00DF3890"/>
    <w:rsid w:val="00DF41CE"/>
    <w:rsid w:val="00DF6248"/>
    <w:rsid w:val="00DF624E"/>
    <w:rsid w:val="00DF6534"/>
    <w:rsid w:val="00DF6988"/>
    <w:rsid w:val="00DF6E29"/>
    <w:rsid w:val="00DF72A2"/>
    <w:rsid w:val="00DF73AC"/>
    <w:rsid w:val="00DF7D50"/>
    <w:rsid w:val="00E006E5"/>
    <w:rsid w:val="00E00C6B"/>
    <w:rsid w:val="00E01CE9"/>
    <w:rsid w:val="00E0205C"/>
    <w:rsid w:val="00E02174"/>
    <w:rsid w:val="00E030BF"/>
    <w:rsid w:val="00E03218"/>
    <w:rsid w:val="00E03A6A"/>
    <w:rsid w:val="00E03B8D"/>
    <w:rsid w:val="00E04996"/>
    <w:rsid w:val="00E04AE5"/>
    <w:rsid w:val="00E04B3E"/>
    <w:rsid w:val="00E051D8"/>
    <w:rsid w:val="00E057C8"/>
    <w:rsid w:val="00E05ECC"/>
    <w:rsid w:val="00E0610B"/>
    <w:rsid w:val="00E06118"/>
    <w:rsid w:val="00E0779C"/>
    <w:rsid w:val="00E077D4"/>
    <w:rsid w:val="00E100FF"/>
    <w:rsid w:val="00E1098E"/>
    <w:rsid w:val="00E10AEA"/>
    <w:rsid w:val="00E10AF6"/>
    <w:rsid w:val="00E10BC4"/>
    <w:rsid w:val="00E1141B"/>
    <w:rsid w:val="00E11D2D"/>
    <w:rsid w:val="00E123BD"/>
    <w:rsid w:val="00E1289D"/>
    <w:rsid w:val="00E12B7A"/>
    <w:rsid w:val="00E131C9"/>
    <w:rsid w:val="00E13841"/>
    <w:rsid w:val="00E14003"/>
    <w:rsid w:val="00E1415D"/>
    <w:rsid w:val="00E14837"/>
    <w:rsid w:val="00E14925"/>
    <w:rsid w:val="00E14A26"/>
    <w:rsid w:val="00E14BB5"/>
    <w:rsid w:val="00E14D7A"/>
    <w:rsid w:val="00E16B38"/>
    <w:rsid w:val="00E17603"/>
    <w:rsid w:val="00E176BF"/>
    <w:rsid w:val="00E1775F"/>
    <w:rsid w:val="00E1777B"/>
    <w:rsid w:val="00E20762"/>
    <w:rsid w:val="00E2079B"/>
    <w:rsid w:val="00E20903"/>
    <w:rsid w:val="00E213BD"/>
    <w:rsid w:val="00E21945"/>
    <w:rsid w:val="00E21A78"/>
    <w:rsid w:val="00E22592"/>
    <w:rsid w:val="00E22F5F"/>
    <w:rsid w:val="00E2320E"/>
    <w:rsid w:val="00E2408F"/>
    <w:rsid w:val="00E241B0"/>
    <w:rsid w:val="00E24ABB"/>
    <w:rsid w:val="00E24AD2"/>
    <w:rsid w:val="00E25368"/>
    <w:rsid w:val="00E253A7"/>
    <w:rsid w:val="00E26623"/>
    <w:rsid w:val="00E26809"/>
    <w:rsid w:val="00E26FE4"/>
    <w:rsid w:val="00E273D0"/>
    <w:rsid w:val="00E27B38"/>
    <w:rsid w:val="00E27BEC"/>
    <w:rsid w:val="00E27CCD"/>
    <w:rsid w:val="00E27D04"/>
    <w:rsid w:val="00E3202E"/>
    <w:rsid w:val="00E323E9"/>
    <w:rsid w:val="00E32491"/>
    <w:rsid w:val="00E3277E"/>
    <w:rsid w:val="00E329BB"/>
    <w:rsid w:val="00E33A3A"/>
    <w:rsid w:val="00E33CC0"/>
    <w:rsid w:val="00E34018"/>
    <w:rsid w:val="00E344B5"/>
    <w:rsid w:val="00E344F0"/>
    <w:rsid w:val="00E348F7"/>
    <w:rsid w:val="00E35068"/>
    <w:rsid w:val="00E35077"/>
    <w:rsid w:val="00E35B39"/>
    <w:rsid w:val="00E35D77"/>
    <w:rsid w:val="00E372A3"/>
    <w:rsid w:val="00E37557"/>
    <w:rsid w:val="00E3763A"/>
    <w:rsid w:val="00E37FCB"/>
    <w:rsid w:val="00E4018C"/>
    <w:rsid w:val="00E4083F"/>
    <w:rsid w:val="00E40A70"/>
    <w:rsid w:val="00E40FFF"/>
    <w:rsid w:val="00E414E7"/>
    <w:rsid w:val="00E41528"/>
    <w:rsid w:val="00E4158C"/>
    <w:rsid w:val="00E4160E"/>
    <w:rsid w:val="00E41BCB"/>
    <w:rsid w:val="00E42547"/>
    <w:rsid w:val="00E425D6"/>
    <w:rsid w:val="00E4260D"/>
    <w:rsid w:val="00E42957"/>
    <w:rsid w:val="00E42BF4"/>
    <w:rsid w:val="00E43075"/>
    <w:rsid w:val="00E432D9"/>
    <w:rsid w:val="00E43745"/>
    <w:rsid w:val="00E437D2"/>
    <w:rsid w:val="00E43BF9"/>
    <w:rsid w:val="00E443C7"/>
    <w:rsid w:val="00E4482F"/>
    <w:rsid w:val="00E44E1A"/>
    <w:rsid w:val="00E44ECA"/>
    <w:rsid w:val="00E455F9"/>
    <w:rsid w:val="00E4568A"/>
    <w:rsid w:val="00E46FF0"/>
    <w:rsid w:val="00E47026"/>
    <w:rsid w:val="00E47237"/>
    <w:rsid w:val="00E4743E"/>
    <w:rsid w:val="00E47464"/>
    <w:rsid w:val="00E47587"/>
    <w:rsid w:val="00E47B0A"/>
    <w:rsid w:val="00E47D60"/>
    <w:rsid w:val="00E47EF5"/>
    <w:rsid w:val="00E50A05"/>
    <w:rsid w:val="00E50E2A"/>
    <w:rsid w:val="00E510E6"/>
    <w:rsid w:val="00E5124F"/>
    <w:rsid w:val="00E512BB"/>
    <w:rsid w:val="00E51759"/>
    <w:rsid w:val="00E517A4"/>
    <w:rsid w:val="00E517E1"/>
    <w:rsid w:val="00E51930"/>
    <w:rsid w:val="00E52548"/>
    <w:rsid w:val="00E52707"/>
    <w:rsid w:val="00E53D15"/>
    <w:rsid w:val="00E54DAB"/>
    <w:rsid w:val="00E54DBF"/>
    <w:rsid w:val="00E5543B"/>
    <w:rsid w:val="00E55703"/>
    <w:rsid w:val="00E55751"/>
    <w:rsid w:val="00E55DA7"/>
    <w:rsid w:val="00E56092"/>
    <w:rsid w:val="00E56447"/>
    <w:rsid w:val="00E56E05"/>
    <w:rsid w:val="00E57D82"/>
    <w:rsid w:val="00E57E61"/>
    <w:rsid w:val="00E57E73"/>
    <w:rsid w:val="00E6012B"/>
    <w:rsid w:val="00E601F0"/>
    <w:rsid w:val="00E60712"/>
    <w:rsid w:val="00E60873"/>
    <w:rsid w:val="00E622C1"/>
    <w:rsid w:val="00E62C81"/>
    <w:rsid w:val="00E62EA8"/>
    <w:rsid w:val="00E63EBC"/>
    <w:rsid w:val="00E63FC8"/>
    <w:rsid w:val="00E643C3"/>
    <w:rsid w:val="00E64983"/>
    <w:rsid w:val="00E64BF4"/>
    <w:rsid w:val="00E64D3E"/>
    <w:rsid w:val="00E65744"/>
    <w:rsid w:val="00E657E6"/>
    <w:rsid w:val="00E65F8D"/>
    <w:rsid w:val="00E6665F"/>
    <w:rsid w:val="00E66816"/>
    <w:rsid w:val="00E66CD8"/>
    <w:rsid w:val="00E66FF7"/>
    <w:rsid w:val="00E6738C"/>
    <w:rsid w:val="00E67629"/>
    <w:rsid w:val="00E67A5B"/>
    <w:rsid w:val="00E67AF8"/>
    <w:rsid w:val="00E70003"/>
    <w:rsid w:val="00E7016E"/>
    <w:rsid w:val="00E701FB"/>
    <w:rsid w:val="00E70E67"/>
    <w:rsid w:val="00E70ED0"/>
    <w:rsid w:val="00E71398"/>
    <w:rsid w:val="00E71726"/>
    <w:rsid w:val="00E71995"/>
    <w:rsid w:val="00E71A06"/>
    <w:rsid w:val="00E71AE6"/>
    <w:rsid w:val="00E71C4A"/>
    <w:rsid w:val="00E722BE"/>
    <w:rsid w:val="00E72379"/>
    <w:rsid w:val="00E72943"/>
    <w:rsid w:val="00E73122"/>
    <w:rsid w:val="00E73286"/>
    <w:rsid w:val="00E735A3"/>
    <w:rsid w:val="00E73906"/>
    <w:rsid w:val="00E73919"/>
    <w:rsid w:val="00E7398E"/>
    <w:rsid w:val="00E73AC4"/>
    <w:rsid w:val="00E73DB3"/>
    <w:rsid w:val="00E74A8E"/>
    <w:rsid w:val="00E74BD4"/>
    <w:rsid w:val="00E74EB6"/>
    <w:rsid w:val="00E75AF8"/>
    <w:rsid w:val="00E75BAA"/>
    <w:rsid w:val="00E75DF5"/>
    <w:rsid w:val="00E76050"/>
    <w:rsid w:val="00E765C0"/>
    <w:rsid w:val="00E76EEE"/>
    <w:rsid w:val="00E77B73"/>
    <w:rsid w:val="00E8012A"/>
    <w:rsid w:val="00E80303"/>
    <w:rsid w:val="00E807EA"/>
    <w:rsid w:val="00E80AAB"/>
    <w:rsid w:val="00E816F1"/>
    <w:rsid w:val="00E81ADD"/>
    <w:rsid w:val="00E81B28"/>
    <w:rsid w:val="00E81FB9"/>
    <w:rsid w:val="00E82041"/>
    <w:rsid w:val="00E821C5"/>
    <w:rsid w:val="00E825C0"/>
    <w:rsid w:val="00E832A5"/>
    <w:rsid w:val="00E83561"/>
    <w:rsid w:val="00E83836"/>
    <w:rsid w:val="00E83A7A"/>
    <w:rsid w:val="00E83DDB"/>
    <w:rsid w:val="00E83DF4"/>
    <w:rsid w:val="00E84083"/>
    <w:rsid w:val="00E8440A"/>
    <w:rsid w:val="00E844E3"/>
    <w:rsid w:val="00E8486B"/>
    <w:rsid w:val="00E85139"/>
    <w:rsid w:val="00E85575"/>
    <w:rsid w:val="00E85C54"/>
    <w:rsid w:val="00E86435"/>
    <w:rsid w:val="00E8654F"/>
    <w:rsid w:val="00E86771"/>
    <w:rsid w:val="00E86CB7"/>
    <w:rsid w:val="00E86D8B"/>
    <w:rsid w:val="00E87279"/>
    <w:rsid w:val="00E872B7"/>
    <w:rsid w:val="00E87371"/>
    <w:rsid w:val="00E874C9"/>
    <w:rsid w:val="00E875B1"/>
    <w:rsid w:val="00E876BA"/>
    <w:rsid w:val="00E879E5"/>
    <w:rsid w:val="00E879F8"/>
    <w:rsid w:val="00E90114"/>
    <w:rsid w:val="00E901AA"/>
    <w:rsid w:val="00E9026D"/>
    <w:rsid w:val="00E90A5A"/>
    <w:rsid w:val="00E915A5"/>
    <w:rsid w:val="00E916A1"/>
    <w:rsid w:val="00E91AB1"/>
    <w:rsid w:val="00E92B9E"/>
    <w:rsid w:val="00E92F78"/>
    <w:rsid w:val="00E932DA"/>
    <w:rsid w:val="00E933B5"/>
    <w:rsid w:val="00E93604"/>
    <w:rsid w:val="00E9379F"/>
    <w:rsid w:val="00E9389D"/>
    <w:rsid w:val="00E939F3"/>
    <w:rsid w:val="00E93BC8"/>
    <w:rsid w:val="00E93CBB"/>
    <w:rsid w:val="00E94A3C"/>
    <w:rsid w:val="00E95471"/>
    <w:rsid w:val="00E95F36"/>
    <w:rsid w:val="00E967C5"/>
    <w:rsid w:val="00E96809"/>
    <w:rsid w:val="00E96A6D"/>
    <w:rsid w:val="00E96CAA"/>
    <w:rsid w:val="00E96E61"/>
    <w:rsid w:val="00E96EFE"/>
    <w:rsid w:val="00E96FED"/>
    <w:rsid w:val="00E97710"/>
    <w:rsid w:val="00E97C16"/>
    <w:rsid w:val="00E97D73"/>
    <w:rsid w:val="00E97F62"/>
    <w:rsid w:val="00E97FEF"/>
    <w:rsid w:val="00EA03D9"/>
    <w:rsid w:val="00EA1141"/>
    <w:rsid w:val="00EA19C3"/>
    <w:rsid w:val="00EA1FE8"/>
    <w:rsid w:val="00EA2311"/>
    <w:rsid w:val="00EA2A8E"/>
    <w:rsid w:val="00EA2C32"/>
    <w:rsid w:val="00EA2CF3"/>
    <w:rsid w:val="00EA368F"/>
    <w:rsid w:val="00EA38F8"/>
    <w:rsid w:val="00EA3A98"/>
    <w:rsid w:val="00EA42D8"/>
    <w:rsid w:val="00EA4BA2"/>
    <w:rsid w:val="00EA5021"/>
    <w:rsid w:val="00EA514D"/>
    <w:rsid w:val="00EA546A"/>
    <w:rsid w:val="00EA5901"/>
    <w:rsid w:val="00EA5CBC"/>
    <w:rsid w:val="00EA6374"/>
    <w:rsid w:val="00EA7701"/>
    <w:rsid w:val="00EA7EA1"/>
    <w:rsid w:val="00EB042C"/>
    <w:rsid w:val="00EB0B28"/>
    <w:rsid w:val="00EB0D9D"/>
    <w:rsid w:val="00EB1062"/>
    <w:rsid w:val="00EB17F2"/>
    <w:rsid w:val="00EB18D0"/>
    <w:rsid w:val="00EB1A17"/>
    <w:rsid w:val="00EB1B74"/>
    <w:rsid w:val="00EB1C64"/>
    <w:rsid w:val="00EB1C74"/>
    <w:rsid w:val="00EB1E13"/>
    <w:rsid w:val="00EB1FA8"/>
    <w:rsid w:val="00EB290A"/>
    <w:rsid w:val="00EB2961"/>
    <w:rsid w:val="00EB2B01"/>
    <w:rsid w:val="00EB3284"/>
    <w:rsid w:val="00EB3499"/>
    <w:rsid w:val="00EB34FB"/>
    <w:rsid w:val="00EB3562"/>
    <w:rsid w:val="00EB35A1"/>
    <w:rsid w:val="00EB3EB7"/>
    <w:rsid w:val="00EB4B14"/>
    <w:rsid w:val="00EB4B54"/>
    <w:rsid w:val="00EB4DF5"/>
    <w:rsid w:val="00EB5094"/>
    <w:rsid w:val="00EB58D4"/>
    <w:rsid w:val="00EB5CD0"/>
    <w:rsid w:val="00EB5D4B"/>
    <w:rsid w:val="00EB604F"/>
    <w:rsid w:val="00EB61BF"/>
    <w:rsid w:val="00EB630E"/>
    <w:rsid w:val="00EB6B56"/>
    <w:rsid w:val="00EB7C17"/>
    <w:rsid w:val="00EB7F62"/>
    <w:rsid w:val="00EC03B1"/>
    <w:rsid w:val="00EC049E"/>
    <w:rsid w:val="00EC1545"/>
    <w:rsid w:val="00EC1AB2"/>
    <w:rsid w:val="00EC322A"/>
    <w:rsid w:val="00EC333B"/>
    <w:rsid w:val="00EC3373"/>
    <w:rsid w:val="00EC3495"/>
    <w:rsid w:val="00EC35E8"/>
    <w:rsid w:val="00EC3ABA"/>
    <w:rsid w:val="00EC4935"/>
    <w:rsid w:val="00EC52AB"/>
    <w:rsid w:val="00EC5843"/>
    <w:rsid w:val="00EC69FF"/>
    <w:rsid w:val="00EC6F98"/>
    <w:rsid w:val="00EC76B8"/>
    <w:rsid w:val="00EC7BC3"/>
    <w:rsid w:val="00ED0119"/>
    <w:rsid w:val="00ED05E3"/>
    <w:rsid w:val="00ED0B7F"/>
    <w:rsid w:val="00ED0EEA"/>
    <w:rsid w:val="00ED12D4"/>
    <w:rsid w:val="00ED1D22"/>
    <w:rsid w:val="00ED2B43"/>
    <w:rsid w:val="00ED2CFF"/>
    <w:rsid w:val="00ED328F"/>
    <w:rsid w:val="00ED3C35"/>
    <w:rsid w:val="00ED42EA"/>
    <w:rsid w:val="00ED4554"/>
    <w:rsid w:val="00ED4630"/>
    <w:rsid w:val="00ED46D7"/>
    <w:rsid w:val="00ED47D7"/>
    <w:rsid w:val="00ED57E8"/>
    <w:rsid w:val="00ED59A0"/>
    <w:rsid w:val="00ED5A6D"/>
    <w:rsid w:val="00ED5AF9"/>
    <w:rsid w:val="00ED613F"/>
    <w:rsid w:val="00ED6B61"/>
    <w:rsid w:val="00ED6ED2"/>
    <w:rsid w:val="00ED7600"/>
    <w:rsid w:val="00ED76FE"/>
    <w:rsid w:val="00ED7AFA"/>
    <w:rsid w:val="00ED7B4D"/>
    <w:rsid w:val="00ED7DF9"/>
    <w:rsid w:val="00EE0279"/>
    <w:rsid w:val="00EE0311"/>
    <w:rsid w:val="00EE06ED"/>
    <w:rsid w:val="00EE0A17"/>
    <w:rsid w:val="00EE0AB0"/>
    <w:rsid w:val="00EE0AD1"/>
    <w:rsid w:val="00EE11B3"/>
    <w:rsid w:val="00EE1447"/>
    <w:rsid w:val="00EE1A32"/>
    <w:rsid w:val="00EE1E79"/>
    <w:rsid w:val="00EE1FDF"/>
    <w:rsid w:val="00EE1FFC"/>
    <w:rsid w:val="00EE2244"/>
    <w:rsid w:val="00EE307D"/>
    <w:rsid w:val="00EE3814"/>
    <w:rsid w:val="00EE392D"/>
    <w:rsid w:val="00EE3F33"/>
    <w:rsid w:val="00EE409B"/>
    <w:rsid w:val="00EE49C3"/>
    <w:rsid w:val="00EE49C8"/>
    <w:rsid w:val="00EE4BCD"/>
    <w:rsid w:val="00EE4E25"/>
    <w:rsid w:val="00EE5469"/>
    <w:rsid w:val="00EE5964"/>
    <w:rsid w:val="00EE5DB0"/>
    <w:rsid w:val="00EE5FE9"/>
    <w:rsid w:val="00EE69A3"/>
    <w:rsid w:val="00EE7223"/>
    <w:rsid w:val="00EE723B"/>
    <w:rsid w:val="00EE73FA"/>
    <w:rsid w:val="00EE74E0"/>
    <w:rsid w:val="00EE7B02"/>
    <w:rsid w:val="00EE7C65"/>
    <w:rsid w:val="00EE7D46"/>
    <w:rsid w:val="00EF05C6"/>
    <w:rsid w:val="00EF0871"/>
    <w:rsid w:val="00EF097B"/>
    <w:rsid w:val="00EF09EB"/>
    <w:rsid w:val="00EF0A75"/>
    <w:rsid w:val="00EF1125"/>
    <w:rsid w:val="00EF1455"/>
    <w:rsid w:val="00EF2A8B"/>
    <w:rsid w:val="00EF2B67"/>
    <w:rsid w:val="00EF2E80"/>
    <w:rsid w:val="00EF395B"/>
    <w:rsid w:val="00EF409D"/>
    <w:rsid w:val="00EF48D0"/>
    <w:rsid w:val="00EF4AA3"/>
    <w:rsid w:val="00EF4BBE"/>
    <w:rsid w:val="00EF5474"/>
    <w:rsid w:val="00EF54C1"/>
    <w:rsid w:val="00EF5FE5"/>
    <w:rsid w:val="00EF6073"/>
    <w:rsid w:val="00EF698B"/>
    <w:rsid w:val="00EF6A5C"/>
    <w:rsid w:val="00EF74D5"/>
    <w:rsid w:val="00EF7E28"/>
    <w:rsid w:val="00F0055D"/>
    <w:rsid w:val="00F00BCD"/>
    <w:rsid w:val="00F00E4C"/>
    <w:rsid w:val="00F01352"/>
    <w:rsid w:val="00F01B63"/>
    <w:rsid w:val="00F0248A"/>
    <w:rsid w:val="00F02605"/>
    <w:rsid w:val="00F02890"/>
    <w:rsid w:val="00F02C49"/>
    <w:rsid w:val="00F02D85"/>
    <w:rsid w:val="00F02F2A"/>
    <w:rsid w:val="00F031B3"/>
    <w:rsid w:val="00F035AC"/>
    <w:rsid w:val="00F03618"/>
    <w:rsid w:val="00F036BA"/>
    <w:rsid w:val="00F03E69"/>
    <w:rsid w:val="00F050D1"/>
    <w:rsid w:val="00F052D5"/>
    <w:rsid w:val="00F053C2"/>
    <w:rsid w:val="00F05EE7"/>
    <w:rsid w:val="00F069AC"/>
    <w:rsid w:val="00F06AD3"/>
    <w:rsid w:val="00F07080"/>
    <w:rsid w:val="00F0709A"/>
    <w:rsid w:val="00F07BF4"/>
    <w:rsid w:val="00F108AB"/>
    <w:rsid w:val="00F108D3"/>
    <w:rsid w:val="00F10922"/>
    <w:rsid w:val="00F114F2"/>
    <w:rsid w:val="00F12226"/>
    <w:rsid w:val="00F12B83"/>
    <w:rsid w:val="00F12CB5"/>
    <w:rsid w:val="00F12F7B"/>
    <w:rsid w:val="00F132DF"/>
    <w:rsid w:val="00F13456"/>
    <w:rsid w:val="00F1362C"/>
    <w:rsid w:val="00F14206"/>
    <w:rsid w:val="00F14461"/>
    <w:rsid w:val="00F1451B"/>
    <w:rsid w:val="00F14DF9"/>
    <w:rsid w:val="00F14E5D"/>
    <w:rsid w:val="00F14EAB"/>
    <w:rsid w:val="00F153F2"/>
    <w:rsid w:val="00F15C5B"/>
    <w:rsid w:val="00F15D6B"/>
    <w:rsid w:val="00F160B5"/>
    <w:rsid w:val="00F163A3"/>
    <w:rsid w:val="00F1659C"/>
    <w:rsid w:val="00F16797"/>
    <w:rsid w:val="00F167C2"/>
    <w:rsid w:val="00F16975"/>
    <w:rsid w:val="00F16CE9"/>
    <w:rsid w:val="00F1703F"/>
    <w:rsid w:val="00F170B9"/>
    <w:rsid w:val="00F171EE"/>
    <w:rsid w:val="00F1720B"/>
    <w:rsid w:val="00F1724D"/>
    <w:rsid w:val="00F17373"/>
    <w:rsid w:val="00F1757F"/>
    <w:rsid w:val="00F175F5"/>
    <w:rsid w:val="00F17A2F"/>
    <w:rsid w:val="00F17C97"/>
    <w:rsid w:val="00F20A61"/>
    <w:rsid w:val="00F20B06"/>
    <w:rsid w:val="00F20CD4"/>
    <w:rsid w:val="00F211AB"/>
    <w:rsid w:val="00F21B6A"/>
    <w:rsid w:val="00F21DBC"/>
    <w:rsid w:val="00F221E6"/>
    <w:rsid w:val="00F2236B"/>
    <w:rsid w:val="00F2256D"/>
    <w:rsid w:val="00F238D0"/>
    <w:rsid w:val="00F247F3"/>
    <w:rsid w:val="00F254A1"/>
    <w:rsid w:val="00F2597A"/>
    <w:rsid w:val="00F25B7C"/>
    <w:rsid w:val="00F25EEB"/>
    <w:rsid w:val="00F26FAE"/>
    <w:rsid w:val="00F27D1C"/>
    <w:rsid w:val="00F27DBE"/>
    <w:rsid w:val="00F27EE4"/>
    <w:rsid w:val="00F3056C"/>
    <w:rsid w:val="00F307B9"/>
    <w:rsid w:val="00F30A79"/>
    <w:rsid w:val="00F311D7"/>
    <w:rsid w:val="00F313B3"/>
    <w:rsid w:val="00F31412"/>
    <w:rsid w:val="00F3182B"/>
    <w:rsid w:val="00F3248A"/>
    <w:rsid w:val="00F3277F"/>
    <w:rsid w:val="00F32C2C"/>
    <w:rsid w:val="00F32E83"/>
    <w:rsid w:val="00F32F06"/>
    <w:rsid w:val="00F32F3D"/>
    <w:rsid w:val="00F3318E"/>
    <w:rsid w:val="00F33B4E"/>
    <w:rsid w:val="00F33EE3"/>
    <w:rsid w:val="00F34365"/>
    <w:rsid w:val="00F34BF5"/>
    <w:rsid w:val="00F34E8E"/>
    <w:rsid w:val="00F35C17"/>
    <w:rsid w:val="00F35C4C"/>
    <w:rsid w:val="00F36700"/>
    <w:rsid w:val="00F3677F"/>
    <w:rsid w:val="00F36FC6"/>
    <w:rsid w:val="00F37E25"/>
    <w:rsid w:val="00F37F38"/>
    <w:rsid w:val="00F4078F"/>
    <w:rsid w:val="00F40A7A"/>
    <w:rsid w:val="00F414F1"/>
    <w:rsid w:val="00F4198A"/>
    <w:rsid w:val="00F42552"/>
    <w:rsid w:val="00F43327"/>
    <w:rsid w:val="00F43BBB"/>
    <w:rsid w:val="00F44009"/>
    <w:rsid w:val="00F44445"/>
    <w:rsid w:val="00F44841"/>
    <w:rsid w:val="00F448F6"/>
    <w:rsid w:val="00F46518"/>
    <w:rsid w:val="00F47075"/>
    <w:rsid w:val="00F47223"/>
    <w:rsid w:val="00F47E00"/>
    <w:rsid w:val="00F508B8"/>
    <w:rsid w:val="00F50BFB"/>
    <w:rsid w:val="00F50C62"/>
    <w:rsid w:val="00F51771"/>
    <w:rsid w:val="00F51CB2"/>
    <w:rsid w:val="00F52147"/>
    <w:rsid w:val="00F52542"/>
    <w:rsid w:val="00F5261D"/>
    <w:rsid w:val="00F526F0"/>
    <w:rsid w:val="00F5281B"/>
    <w:rsid w:val="00F528B4"/>
    <w:rsid w:val="00F52916"/>
    <w:rsid w:val="00F53654"/>
    <w:rsid w:val="00F53760"/>
    <w:rsid w:val="00F53CC1"/>
    <w:rsid w:val="00F5419C"/>
    <w:rsid w:val="00F54547"/>
    <w:rsid w:val="00F545A0"/>
    <w:rsid w:val="00F54806"/>
    <w:rsid w:val="00F54A6A"/>
    <w:rsid w:val="00F555CA"/>
    <w:rsid w:val="00F55E05"/>
    <w:rsid w:val="00F5624A"/>
    <w:rsid w:val="00F56A41"/>
    <w:rsid w:val="00F56E1B"/>
    <w:rsid w:val="00F5714B"/>
    <w:rsid w:val="00F573C3"/>
    <w:rsid w:val="00F578B7"/>
    <w:rsid w:val="00F57955"/>
    <w:rsid w:val="00F579A9"/>
    <w:rsid w:val="00F601CC"/>
    <w:rsid w:val="00F604BA"/>
    <w:rsid w:val="00F60983"/>
    <w:rsid w:val="00F60ACC"/>
    <w:rsid w:val="00F60DB2"/>
    <w:rsid w:val="00F61109"/>
    <w:rsid w:val="00F62EAE"/>
    <w:rsid w:val="00F62FB8"/>
    <w:rsid w:val="00F631E1"/>
    <w:rsid w:val="00F63449"/>
    <w:rsid w:val="00F63A70"/>
    <w:rsid w:val="00F63E14"/>
    <w:rsid w:val="00F63ED2"/>
    <w:rsid w:val="00F645CD"/>
    <w:rsid w:val="00F655AD"/>
    <w:rsid w:val="00F65963"/>
    <w:rsid w:val="00F66006"/>
    <w:rsid w:val="00F6608C"/>
    <w:rsid w:val="00F665DC"/>
    <w:rsid w:val="00F666EE"/>
    <w:rsid w:val="00F66C21"/>
    <w:rsid w:val="00F66C25"/>
    <w:rsid w:val="00F67088"/>
    <w:rsid w:val="00F6723E"/>
    <w:rsid w:val="00F673CA"/>
    <w:rsid w:val="00F678C7"/>
    <w:rsid w:val="00F67B6C"/>
    <w:rsid w:val="00F67DD4"/>
    <w:rsid w:val="00F7010E"/>
    <w:rsid w:val="00F70459"/>
    <w:rsid w:val="00F70D35"/>
    <w:rsid w:val="00F71648"/>
    <w:rsid w:val="00F71855"/>
    <w:rsid w:val="00F721E4"/>
    <w:rsid w:val="00F72377"/>
    <w:rsid w:val="00F7259A"/>
    <w:rsid w:val="00F727DA"/>
    <w:rsid w:val="00F72831"/>
    <w:rsid w:val="00F729EE"/>
    <w:rsid w:val="00F72CB1"/>
    <w:rsid w:val="00F72E7C"/>
    <w:rsid w:val="00F72F64"/>
    <w:rsid w:val="00F72FD5"/>
    <w:rsid w:val="00F73806"/>
    <w:rsid w:val="00F73AAE"/>
    <w:rsid w:val="00F73AD5"/>
    <w:rsid w:val="00F74A57"/>
    <w:rsid w:val="00F74B69"/>
    <w:rsid w:val="00F74C73"/>
    <w:rsid w:val="00F7508C"/>
    <w:rsid w:val="00F7537B"/>
    <w:rsid w:val="00F75445"/>
    <w:rsid w:val="00F75540"/>
    <w:rsid w:val="00F75AB2"/>
    <w:rsid w:val="00F75D1A"/>
    <w:rsid w:val="00F75E80"/>
    <w:rsid w:val="00F75EBD"/>
    <w:rsid w:val="00F763FC"/>
    <w:rsid w:val="00F76946"/>
    <w:rsid w:val="00F76AB3"/>
    <w:rsid w:val="00F76C08"/>
    <w:rsid w:val="00F77030"/>
    <w:rsid w:val="00F77154"/>
    <w:rsid w:val="00F777F9"/>
    <w:rsid w:val="00F77ECD"/>
    <w:rsid w:val="00F80303"/>
    <w:rsid w:val="00F8041E"/>
    <w:rsid w:val="00F80463"/>
    <w:rsid w:val="00F81007"/>
    <w:rsid w:val="00F811FD"/>
    <w:rsid w:val="00F819AD"/>
    <w:rsid w:val="00F8215E"/>
    <w:rsid w:val="00F824F5"/>
    <w:rsid w:val="00F83026"/>
    <w:rsid w:val="00F834D0"/>
    <w:rsid w:val="00F83E25"/>
    <w:rsid w:val="00F840F0"/>
    <w:rsid w:val="00F8436F"/>
    <w:rsid w:val="00F84B46"/>
    <w:rsid w:val="00F84C42"/>
    <w:rsid w:val="00F8519C"/>
    <w:rsid w:val="00F85A97"/>
    <w:rsid w:val="00F85EE6"/>
    <w:rsid w:val="00F86973"/>
    <w:rsid w:val="00F86F6D"/>
    <w:rsid w:val="00F8713F"/>
    <w:rsid w:val="00F87697"/>
    <w:rsid w:val="00F877B2"/>
    <w:rsid w:val="00F879FB"/>
    <w:rsid w:val="00F87E4D"/>
    <w:rsid w:val="00F90069"/>
    <w:rsid w:val="00F90780"/>
    <w:rsid w:val="00F90FAB"/>
    <w:rsid w:val="00F91795"/>
    <w:rsid w:val="00F9199F"/>
    <w:rsid w:val="00F9374D"/>
    <w:rsid w:val="00F93A1C"/>
    <w:rsid w:val="00F93BF4"/>
    <w:rsid w:val="00F94113"/>
    <w:rsid w:val="00F9429E"/>
    <w:rsid w:val="00F948CB"/>
    <w:rsid w:val="00F949E2"/>
    <w:rsid w:val="00F94A40"/>
    <w:rsid w:val="00F94E66"/>
    <w:rsid w:val="00F953E0"/>
    <w:rsid w:val="00F95CEF"/>
    <w:rsid w:val="00F96054"/>
    <w:rsid w:val="00F960FD"/>
    <w:rsid w:val="00F96750"/>
    <w:rsid w:val="00F96B3D"/>
    <w:rsid w:val="00F97147"/>
    <w:rsid w:val="00F97991"/>
    <w:rsid w:val="00F97A80"/>
    <w:rsid w:val="00FA0539"/>
    <w:rsid w:val="00FA086F"/>
    <w:rsid w:val="00FA0FE7"/>
    <w:rsid w:val="00FA149F"/>
    <w:rsid w:val="00FA15F2"/>
    <w:rsid w:val="00FA1995"/>
    <w:rsid w:val="00FA1A64"/>
    <w:rsid w:val="00FA1B2D"/>
    <w:rsid w:val="00FA1CD9"/>
    <w:rsid w:val="00FA2301"/>
    <w:rsid w:val="00FA239E"/>
    <w:rsid w:val="00FA29A8"/>
    <w:rsid w:val="00FA2C37"/>
    <w:rsid w:val="00FA3323"/>
    <w:rsid w:val="00FA3F75"/>
    <w:rsid w:val="00FA498D"/>
    <w:rsid w:val="00FA49E9"/>
    <w:rsid w:val="00FA4BA7"/>
    <w:rsid w:val="00FA4CD2"/>
    <w:rsid w:val="00FA4D5F"/>
    <w:rsid w:val="00FA509D"/>
    <w:rsid w:val="00FA513F"/>
    <w:rsid w:val="00FA5237"/>
    <w:rsid w:val="00FA5FEE"/>
    <w:rsid w:val="00FA6C84"/>
    <w:rsid w:val="00FA6D4C"/>
    <w:rsid w:val="00FA6F6D"/>
    <w:rsid w:val="00FA7871"/>
    <w:rsid w:val="00FA78E7"/>
    <w:rsid w:val="00FA7BE7"/>
    <w:rsid w:val="00FB28E4"/>
    <w:rsid w:val="00FB2FD0"/>
    <w:rsid w:val="00FB4B92"/>
    <w:rsid w:val="00FB4BD5"/>
    <w:rsid w:val="00FB4FFA"/>
    <w:rsid w:val="00FB5086"/>
    <w:rsid w:val="00FB50C6"/>
    <w:rsid w:val="00FB50E6"/>
    <w:rsid w:val="00FB55BA"/>
    <w:rsid w:val="00FB5639"/>
    <w:rsid w:val="00FB568F"/>
    <w:rsid w:val="00FB5C2F"/>
    <w:rsid w:val="00FB5FF8"/>
    <w:rsid w:val="00FB63F8"/>
    <w:rsid w:val="00FB776A"/>
    <w:rsid w:val="00FC0B27"/>
    <w:rsid w:val="00FC0C74"/>
    <w:rsid w:val="00FC293E"/>
    <w:rsid w:val="00FC29B9"/>
    <w:rsid w:val="00FC2AF6"/>
    <w:rsid w:val="00FC2B7B"/>
    <w:rsid w:val="00FC2D1A"/>
    <w:rsid w:val="00FC3039"/>
    <w:rsid w:val="00FC3646"/>
    <w:rsid w:val="00FC416B"/>
    <w:rsid w:val="00FC4733"/>
    <w:rsid w:val="00FC4A26"/>
    <w:rsid w:val="00FC525B"/>
    <w:rsid w:val="00FC5600"/>
    <w:rsid w:val="00FC580F"/>
    <w:rsid w:val="00FC5A86"/>
    <w:rsid w:val="00FC6C5A"/>
    <w:rsid w:val="00FC6FD3"/>
    <w:rsid w:val="00FC761C"/>
    <w:rsid w:val="00FC7BC8"/>
    <w:rsid w:val="00FC7DDA"/>
    <w:rsid w:val="00FD027B"/>
    <w:rsid w:val="00FD042C"/>
    <w:rsid w:val="00FD047C"/>
    <w:rsid w:val="00FD0960"/>
    <w:rsid w:val="00FD127A"/>
    <w:rsid w:val="00FD14B3"/>
    <w:rsid w:val="00FD1546"/>
    <w:rsid w:val="00FD366C"/>
    <w:rsid w:val="00FD3AD4"/>
    <w:rsid w:val="00FD42D9"/>
    <w:rsid w:val="00FD44BE"/>
    <w:rsid w:val="00FD4BD6"/>
    <w:rsid w:val="00FD509E"/>
    <w:rsid w:val="00FD55CD"/>
    <w:rsid w:val="00FD59FE"/>
    <w:rsid w:val="00FD678E"/>
    <w:rsid w:val="00FD6B09"/>
    <w:rsid w:val="00FD6CF3"/>
    <w:rsid w:val="00FD762A"/>
    <w:rsid w:val="00FD7819"/>
    <w:rsid w:val="00FD79A8"/>
    <w:rsid w:val="00FD7A66"/>
    <w:rsid w:val="00FD7B73"/>
    <w:rsid w:val="00FE0083"/>
    <w:rsid w:val="00FE01C5"/>
    <w:rsid w:val="00FE048A"/>
    <w:rsid w:val="00FE079F"/>
    <w:rsid w:val="00FE0817"/>
    <w:rsid w:val="00FE09DB"/>
    <w:rsid w:val="00FE0C4C"/>
    <w:rsid w:val="00FE1C4F"/>
    <w:rsid w:val="00FE2080"/>
    <w:rsid w:val="00FE2651"/>
    <w:rsid w:val="00FE2714"/>
    <w:rsid w:val="00FE2F29"/>
    <w:rsid w:val="00FE305C"/>
    <w:rsid w:val="00FE3FA5"/>
    <w:rsid w:val="00FE4961"/>
    <w:rsid w:val="00FE4AE7"/>
    <w:rsid w:val="00FE4F30"/>
    <w:rsid w:val="00FE53F3"/>
    <w:rsid w:val="00FE56F5"/>
    <w:rsid w:val="00FE574E"/>
    <w:rsid w:val="00FE62A0"/>
    <w:rsid w:val="00FE66E5"/>
    <w:rsid w:val="00FE67B3"/>
    <w:rsid w:val="00FE6A6A"/>
    <w:rsid w:val="00FE6D52"/>
    <w:rsid w:val="00FE71AD"/>
    <w:rsid w:val="00FE743C"/>
    <w:rsid w:val="00FF0301"/>
    <w:rsid w:val="00FF088F"/>
    <w:rsid w:val="00FF0CB4"/>
    <w:rsid w:val="00FF1751"/>
    <w:rsid w:val="00FF1A34"/>
    <w:rsid w:val="00FF1F91"/>
    <w:rsid w:val="00FF23FB"/>
    <w:rsid w:val="00FF2494"/>
    <w:rsid w:val="00FF2700"/>
    <w:rsid w:val="00FF28F4"/>
    <w:rsid w:val="00FF2C6D"/>
    <w:rsid w:val="00FF3253"/>
    <w:rsid w:val="00FF3292"/>
    <w:rsid w:val="00FF3317"/>
    <w:rsid w:val="00FF354A"/>
    <w:rsid w:val="00FF3854"/>
    <w:rsid w:val="00FF399C"/>
    <w:rsid w:val="00FF39EE"/>
    <w:rsid w:val="00FF3F7D"/>
    <w:rsid w:val="00FF432B"/>
    <w:rsid w:val="00FF485D"/>
    <w:rsid w:val="00FF488E"/>
    <w:rsid w:val="00FF4A54"/>
    <w:rsid w:val="00FF5061"/>
    <w:rsid w:val="00FF5783"/>
    <w:rsid w:val="00FF5A33"/>
    <w:rsid w:val="00FF5BC7"/>
    <w:rsid w:val="00FF5F7A"/>
    <w:rsid w:val="00FF639A"/>
    <w:rsid w:val="00FF650B"/>
    <w:rsid w:val="00FF698D"/>
    <w:rsid w:val="00FF69A2"/>
    <w:rsid w:val="00FF70A6"/>
    <w:rsid w:val="00FF753B"/>
    <w:rsid w:val="00FF7BDD"/>
    <w:rsid w:val="00FF7E15"/>
    <w:rsid w:val="096F9CAE"/>
    <w:rsid w:val="143BA652"/>
    <w:rsid w:val="15526FAB"/>
    <w:rsid w:val="16DD182C"/>
    <w:rsid w:val="179DB953"/>
    <w:rsid w:val="2740BE50"/>
    <w:rsid w:val="29B7EC77"/>
    <w:rsid w:val="308607C6"/>
    <w:rsid w:val="3C3A81A6"/>
    <w:rsid w:val="3E03A4D3"/>
    <w:rsid w:val="3F2B6DF1"/>
    <w:rsid w:val="420B0DFE"/>
    <w:rsid w:val="48EB6057"/>
    <w:rsid w:val="4A7F4CB3"/>
    <w:rsid w:val="5373EE09"/>
    <w:rsid w:val="58D5EE81"/>
    <w:rsid w:val="5EE27766"/>
    <w:rsid w:val="631F9E7E"/>
    <w:rsid w:val="763E5919"/>
    <w:rsid w:val="7A93031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A7764AA"/>
  <w15:chartTrackingRefBased/>
  <w15:docId w15:val="{566DF63F-828E-4763-B8CF-3A5EF440B3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lsdException w:name="heading 2" w:semiHidden="1" w:uiPriority="0"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43D0C"/>
    <w:rPr>
      <w:rFonts w:ascii="Times New Roman" w:hAnsi="Times New Roman"/>
      <w:sz w:val="20"/>
      <w:lang w:val="en-GB"/>
    </w:rPr>
  </w:style>
  <w:style w:type="paragraph" w:styleId="Heading1">
    <w:name w:val="heading 1"/>
    <w:basedOn w:val="Normal"/>
    <w:next w:val="Normal"/>
    <w:link w:val="Heading1Char"/>
    <w:uiPriority w:val="9"/>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rsid w:val="003B659E"/>
    <w:pPr>
      <w:spacing w:before="180" w:after="180" w:line="240" w:lineRule="auto"/>
      <w:outlineLvl w:val="1"/>
    </w:pPr>
    <w:rPr>
      <w:rFonts w:ascii="Arial" w:eastAsia="Times New Roman" w:hAnsi="Arial" w:cs="Times New Roman"/>
      <w:color w:val="auto"/>
      <w:szCs w:val="20"/>
    </w:rPr>
  </w:style>
  <w:style w:type="paragraph" w:styleId="Heading3">
    <w:name w:val="heading 3"/>
    <w:basedOn w:val="Normal"/>
    <w:next w:val="Normal"/>
    <w:link w:val="Heading3Char"/>
    <w:uiPriority w:val="9"/>
    <w:semiHidden/>
    <w:unhideWhenUsed/>
    <w:rsid w:val="000239F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aliases w:val="cap,Caption Char1 Char,cap Char Char1,Caption Char Char1 Char,cap Char2 Char,Ca,cap Char2,Caption Char C..."/>
    <w:basedOn w:val="Normal"/>
    <w:next w:val="Normal"/>
    <w:link w:val="CaptionChar"/>
    <w:uiPriority w:val="1"/>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列出段落,- Bullets,?? ??,?????,????,リスト段落,Lista1,列出段落1,中等深浅网格 1 - 着色 21,R4_bullets,列表段落1,—ño’i—Ž,¥¡¡¡¡ì¬º¥¹¥È¶ÎÂä,ÁÐ³ö¶ÎÂä,¥ê¥¹¥È¶ÎÂä,1st level - Bullet List Paragraph,Lettre d'introduction,Paragrafo elenco,Bullet li"/>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3D5D44"/>
    <w:pPr>
      <w:numPr>
        <w:ilvl w:val="1"/>
        <w:numId w:val="3"/>
      </w:numPr>
    </w:pPr>
    <w:rPr>
      <w:lang w:val="en-US"/>
    </w:rPr>
  </w:style>
  <w:style w:type="paragraph" w:customStyle="1" w:styleId="RAN4H1">
    <w:name w:val="RAN4 H1"/>
    <w:basedOn w:val="Normal"/>
    <w:next w:val="Normal"/>
    <w:link w:val="RAN4H1Char"/>
    <w:qFormat/>
    <w:rsid w:val="003D5D44"/>
    <w:pPr>
      <w:keepNext/>
      <w:keepLines/>
      <w:numPr>
        <w:numId w:val="3"/>
      </w:numPr>
      <w:pBdr>
        <w:top w:val="single" w:sz="12" w:space="3" w:color="auto"/>
      </w:pBdr>
      <w:overflowPunct w:val="0"/>
      <w:autoSpaceDE w:val="0"/>
      <w:autoSpaceDN w:val="0"/>
      <w:adjustRightInd w:val="0"/>
      <w:spacing w:before="240" w:after="180" w:line="240" w:lineRule="auto"/>
      <w:ind w:left="567" w:hanging="567"/>
      <w:textAlignment w:val="baseline"/>
      <w:outlineLvl w:val="0"/>
    </w:pPr>
    <w:rPr>
      <w:rFonts w:ascii="Arial" w:eastAsia="SimSun" w:hAnsi="Arial" w:cs="Times New Roman"/>
      <w:sz w:val="36"/>
      <w:szCs w:val="20"/>
      <w:lang w:val="en-US"/>
    </w:rPr>
  </w:style>
  <w:style w:type="character" w:customStyle="1" w:styleId="RAN4H2Char">
    <w:name w:val="RAN4 H2 Char"/>
    <w:basedOn w:val="Heading2Char"/>
    <w:link w:val="RAN4H2"/>
    <w:rsid w:val="003D5D44"/>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4"/>
      </w:numPr>
    </w:pPr>
    <w:rPr>
      <w:rFonts w:eastAsia="Calibri" w:cs="Times New Roman"/>
      <w:szCs w:val="20"/>
    </w:rPr>
  </w:style>
  <w:style w:type="character" w:customStyle="1" w:styleId="RAN4H1Char">
    <w:name w:val="RAN4 H1 Char"/>
    <w:basedOn w:val="DefaultParagraphFont"/>
    <w:link w:val="RAN4H1"/>
    <w:rsid w:val="003D5D44"/>
    <w:rPr>
      <w:rFonts w:ascii="Arial" w:eastAsia="SimSun" w:hAnsi="Arial" w:cs="Times New Roman"/>
      <w:sz w:val="36"/>
      <w:szCs w:val="20"/>
    </w:rPr>
  </w:style>
  <w:style w:type="paragraph" w:customStyle="1" w:styleId="RAN4Proposal0">
    <w:name w:val="RAN4 Proposal"/>
    <w:basedOn w:val="ListParagraph"/>
    <w:next w:val="Normal"/>
    <w:link w:val="RAN4ProposalChar"/>
    <w:rsid w:val="0008612A"/>
    <w:pPr>
      <w:numPr>
        <w:numId w:val="2"/>
      </w:numPr>
    </w:pPr>
    <w:rPr>
      <w:rFonts w:eastAsia="Calibri" w:cs="Times New Roman"/>
      <w:b/>
      <w:szCs w:val="20"/>
    </w:rPr>
  </w:style>
  <w:style w:type="character" w:customStyle="1" w:styleId="ListParagraphChar">
    <w:name w:val="List Paragraph Char"/>
    <w:aliases w:val="List Paragraph - Bullets Char,列出段落 Char,- Bullets Char,?? ?? Char,????? Char,???? Char,リスト段落 Char,Lista1 Char,列出段落1 Char,中等深浅网格 1 - 着色 21 Char,R4_bullets Char,列表段落1 Char,—ño’i—Ž Char,¥¡¡¡¡ì¬º¥¹¥È¶ÎÂä Char,ÁÐ³ö¶ÎÂä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aliases w:val="TableGrid"/>
    <w:basedOn w:val="TableNormal"/>
    <w:uiPriority w:val="39"/>
    <w:qFormat/>
    <w:rsid w:val="0008612A"/>
    <w:pPr>
      <w:spacing w:after="0" w:line="240" w:lineRule="auto"/>
    </w:pPr>
    <w:rPr>
      <w:rFonts w:ascii="Arial" w:hAnsi="Arial"/>
      <w:sz w:val="20"/>
    </w:rPr>
    <w:tblPr>
      <w:tblInd w:w="0" w:type="nil"/>
      <w:tblCellMar>
        <w:left w:w="0" w:type="dxa"/>
        <w:right w:w="0" w:type="dxa"/>
      </w:tblCellMar>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D64D40"/>
    <w:pPr>
      <w:numPr>
        <w:numId w:val="15"/>
      </w:numPr>
      <w:tabs>
        <w:tab w:val="left" w:pos="0"/>
      </w:tabs>
      <w:ind w:left="1134" w:hanging="1134"/>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aliases w:val="cap Char1,Caption Char1 Char Char,cap Char Char1 Char,Caption Char Char1 Char Char,cap Char2 Char Char,Ca Char,cap Char2 Char1,Caption Char C... Char"/>
    <w:basedOn w:val="DefaultParagraphFont"/>
    <w:link w:val="Caption"/>
    <w:uiPriority w:val="1"/>
    <w:rsid w:val="00FC29B9"/>
    <w:rPr>
      <w:rFonts w:ascii="Arial" w:hAnsi="Arial"/>
      <w:i/>
      <w:iCs/>
      <w:sz w:val="18"/>
      <w:szCs w:val="18"/>
    </w:rPr>
  </w:style>
  <w:style w:type="character" w:customStyle="1" w:styleId="RAN4proposalChar0">
    <w:name w:val="RAN4 proposal Char"/>
    <w:basedOn w:val="CaptionChar"/>
    <w:link w:val="RAN4proposal"/>
    <w:rsid w:val="00D64D40"/>
    <w:rPr>
      <w:rFonts w:ascii="Times New Roman" w:hAnsi="Times New Roman"/>
      <w:b/>
      <w:i w:val="0"/>
      <w:iCs/>
      <w:sz w:val="20"/>
      <w:szCs w:val="18"/>
      <w:lang w:val="en-GB"/>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Heading3"/>
    <w:link w:val="RAN4H3Char"/>
    <w:qFormat/>
    <w:rsid w:val="007577EF"/>
    <w:pPr>
      <w:numPr>
        <w:ilvl w:val="2"/>
        <w:numId w:val="3"/>
      </w:numPr>
      <w:spacing w:before="160" w:after="120"/>
      <w:ind w:left="851" w:hanging="851"/>
    </w:pPr>
    <w:rPr>
      <w:rFonts w:ascii="Arial" w:hAnsi="Arial" w:cs="Arial"/>
      <w:color w:val="auto"/>
    </w:rPr>
  </w:style>
  <w:style w:type="character" w:customStyle="1" w:styleId="RAN4H3Char">
    <w:name w:val="RAN4 H3 Char"/>
    <w:basedOn w:val="DefaultParagraphFont"/>
    <w:link w:val="RAN4H3"/>
    <w:rsid w:val="007577EF"/>
    <w:rPr>
      <w:rFonts w:ascii="Arial" w:eastAsiaTheme="majorEastAsia" w:hAnsi="Arial" w:cs="Arial"/>
      <w:sz w:val="24"/>
      <w:szCs w:val="24"/>
      <w:lang w:val="en-GB"/>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uiPriority w:val="9"/>
    <w:semiHidden/>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Ind w:w="0" w:type="nil"/>
      <w:tblCellMar>
        <w:left w:w="0" w:type="dxa"/>
        <w:right w:w="0" w:type="dxa"/>
      </w:tblCellMar>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rsid w:val="00356F45"/>
    <w:pPr>
      <w:numPr>
        <w:numId w:val="6"/>
      </w:numPr>
      <w:shd w:val="clear" w:color="auto" w:fill="FFFFFF"/>
      <w:spacing w:before="240" w:after="240" w:line="240" w:lineRule="auto"/>
    </w:pPr>
    <w:rPr>
      <w:rFonts w:asciiTheme="minorHAnsi" w:hAnsiTheme="minorHAnsi" w:cs="Arial"/>
      <w:color w:val="44546A" w:themeColor="text2"/>
      <w:sz w:val="22"/>
    </w:rPr>
  </w:style>
  <w:style w:type="character" w:styleId="UnresolvedMention">
    <w:name w:val="Unresolved Mention"/>
    <w:basedOn w:val="DefaultParagraphFont"/>
    <w:uiPriority w:val="99"/>
    <w:unhideWhenUsed/>
    <w:rsid w:val="00FE305C"/>
    <w:rPr>
      <w:color w:val="605E5C"/>
      <w:shd w:val="clear" w:color="auto" w:fill="E1DFDD"/>
    </w:rPr>
  </w:style>
  <w:style w:type="paragraph" w:customStyle="1" w:styleId="sectionsubheader">
    <w:name w:val="section_subheader"/>
    <w:next w:val="Normal"/>
    <w:link w:val="sectionsubheaderChar"/>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nhideWhenUsed/>
    <w:rsid w:val="00542D23"/>
    <w:rPr>
      <w:sz w:val="16"/>
      <w:szCs w:val="16"/>
    </w:rPr>
  </w:style>
  <w:style w:type="paragraph" w:styleId="CommentText">
    <w:name w:val="annotation text"/>
    <w:basedOn w:val="Normal"/>
    <w:link w:val="CommentTextChar"/>
    <w:unhideWhenUsed/>
    <w:qFormat/>
    <w:rsid w:val="00542D23"/>
    <w:pPr>
      <w:spacing w:line="240" w:lineRule="auto"/>
    </w:pPr>
    <w:rPr>
      <w:szCs w:val="20"/>
    </w:rPr>
  </w:style>
  <w:style w:type="character" w:customStyle="1" w:styleId="CommentTextChar">
    <w:name w:val="Comment Text Char"/>
    <w:basedOn w:val="DefaultParagraphFont"/>
    <w:link w:val="CommentText"/>
    <w:qFormat/>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uiPriority w:val="9"/>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semiHidden/>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StylePr w:type="firstRow">
      <w:pPr>
        <w:jc w:val="center"/>
      </w:pPr>
      <w:rPr>
        <w:rFonts w:ascii="@Yu Mincho" w:hAnsi="@Yu Mincho"/>
        <w:b/>
        <w:color w:val="FFFFFF" w:themeColor="background1"/>
        <w:sz w:val="20"/>
      </w:rPr>
    </w:tblStylePr>
  </w:style>
  <w:style w:type="paragraph" w:styleId="TOC4">
    <w:name w:val="toc 4"/>
    <w:aliases w:val="Observation"/>
    <w:basedOn w:val="Normal"/>
    <w:next w:val="Normal"/>
    <w:autoRedefine/>
    <w:uiPriority w:val="39"/>
    <w:unhideWhenUsed/>
    <w:rsid w:val="00503E59"/>
    <w:pPr>
      <w:tabs>
        <w:tab w:val="right" w:leader="dot" w:pos="9617"/>
      </w:tabs>
      <w:spacing w:after="100"/>
    </w:pPr>
  </w:style>
  <w:style w:type="paragraph" w:styleId="TOC5">
    <w:name w:val="toc 5"/>
    <w:aliases w:val="Proposal"/>
    <w:basedOn w:val="Normal"/>
    <w:next w:val="Normal"/>
    <w:autoRedefine/>
    <w:uiPriority w:val="39"/>
    <w:unhideWhenUsed/>
    <w:rsid w:val="00503E59"/>
    <w:pPr>
      <w:tabs>
        <w:tab w:val="right" w:leader="dot" w:pos="9617"/>
      </w:tabs>
      <w:spacing w:after="100"/>
    </w:pPr>
    <w:rPr>
      <w:b/>
    </w:rPr>
  </w:style>
  <w:style w:type="paragraph" w:customStyle="1" w:styleId="B1">
    <w:name w:val="B1"/>
    <w:basedOn w:val="List"/>
    <w:link w:val="B1Char"/>
    <w:rsid w:val="00970176"/>
    <w:pPr>
      <w:overflowPunct w:val="0"/>
      <w:autoSpaceDE w:val="0"/>
      <w:autoSpaceDN w:val="0"/>
      <w:adjustRightInd w:val="0"/>
      <w:spacing w:after="180" w:line="240" w:lineRule="auto"/>
      <w:ind w:left="568" w:hanging="284"/>
      <w:contextualSpacing w:val="0"/>
      <w:textAlignment w:val="baseline"/>
    </w:pPr>
    <w:rPr>
      <w:rFonts w:eastAsia="Times New Roman" w:cs="Times New Roman"/>
      <w:szCs w:val="20"/>
      <w:lang w:eastAsia="en-GB"/>
    </w:rPr>
  </w:style>
  <w:style w:type="character" w:customStyle="1" w:styleId="B1Char">
    <w:name w:val="B1 Char"/>
    <w:link w:val="B1"/>
    <w:qFormat/>
    <w:locked/>
    <w:rsid w:val="00970176"/>
    <w:rPr>
      <w:rFonts w:ascii="Times New Roman" w:eastAsia="Times New Roman" w:hAnsi="Times New Roman" w:cs="Times New Roman"/>
      <w:sz w:val="20"/>
      <w:szCs w:val="20"/>
      <w:lang w:val="en-GB" w:eastAsia="en-GB"/>
    </w:rPr>
  </w:style>
  <w:style w:type="paragraph" w:styleId="List">
    <w:name w:val="List"/>
    <w:basedOn w:val="Normal"/>
    <w:uiPriority w:val="99"/>
    <w:semiHidden/>
    <w:unhideWhenUsed/>
    <w:rsid w:val="00970176"/>
    <w:pPr>
      <w:ind w:left="283" w:hanging="283"/>
      <w:contextualSpacing/>
    </w:pPr>
  </w:style>
  <w:style w:type="paragraph" w:customStyle="1" w:styleId="TH">
    <w:name w:val="TH"/>
    <w:basedOn w:val="Normal"/>
    <w:link w:val="THChar"/>
    <w:qFormat/>
    <w:rsid w:val="00A752E1"/>
    <w:pPr>
      <w:keepNext/>
      <w:keepLines/>
      <w:overflowPunct w:val="0"/>
      <w:autoSpaceDE w:val="0"/>
      <w:autoSpaceDN w:val="0"/>
      <w:adjustRightInd w:val="0"/>
      <w:spacing w:before="60" w:after="180" w:line="240" w:lineRule="auto"/>
      <w:jc w:val="center"/>
      <w:textAlignment w:val="baseline"/>
    </w:pPr>
    <w:rPr>
      <w:rFonts w:ascii="Arial" w:eastAsia="Times New Roman" w:hAnsi="Arial" w:cs="Times New Roman"/>
      <w:b/>
      <w:szCs w:val="20"/>
      <w:lang w:eastAsia="en-GB"/>
    </w:rPr>
  </w:style>
  <w:style w:type="character" w:customStyle="1" w:styleId="THChar">
    <w:name w:val="TH Char"/>
    <w:link w:val="TH"/>
    <w:qFormat/>
    <w:rsid w:val="00A752E1"/>
    <w:rPr>
      <w:rFonts w:ascii="Arial" w:eastAsia="Times New Roman" w:hAnsi="Arial" w:cs="Times New Roman"/>
      <w:b/>
      <w:sz w:val="20"/>
      <w:szCs w:val="20"/>
      <w:lang w:val="en-GB" w:eastAsia="en-GB"/>
    </w:rPr>
  </w:style>
  <w:style w:type="paragraph" w:customStyle="1" w:styleId="TAN">
    <w:name w:val="TAN"/>
    <w:basedOn w:val="Normal"/>
    <w:link w:val="TANChar"/>
    <w:qFormat/>
    <w:rsid w:val="002004FE"/>
    <w:pPr>
      <w:keepNext/>
      <w:keepLines/>
      <w:spacing w:after="0" w:line="240" w:lineRule="auto"/>
      <w:ind w:left="851" w:hanging="851"/>
    </w:pPr>
    <w:rPr>
      <w:rFonts w:ascii="Arial" w:eastAsia="Times New Roman" w:hAnsi="Arial" w:cs="Times New Roman"/>
      <w:sz w:val="18"/>
      <w:szCs w:val="20"/>
    </w:rPr>
  </w:style>
  <w:style w:type="character" w:customStyle="1" w:styleId="TANChar">
    <w:name w:val="TAN Char"/>
    <w:link w:val="TAN"/>
    <w:qFormat/>
    <w:rsid w:val="002004FE"/>
    <w:rPr>
      <w:rFonts w:ascii="Arial" w:eastAsia="Times New Roman" w:hAnsi="Arial" w:cs="Times New Roman"/>
      <w:sz w:val="18"/>
      <w:szCs w:val="20"/>
      <w:lang w:val="en-GB"/>
    </w:rPr>
  </w:style>
  <w:style w:type="paragraph" w:styleId="Header">
    <w:name w:val="header"/>
    <w:basedOn w:val="Normal"/>
    <w:link w:val="HeaderChar"/>
    <w:uiPriority w:val="99"/>
    <w:semiHidden/>
    <w:unhideWhenUsed/>
    <w:rsid w:val="00DD6546"/>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99604A"/>
    <w:rPr>
      <w:rFonts w:ascii="Times New Roman" w:hAnsi="Times New Roman"/>
      <w:sz w:val="20"/>
      <w:lang w:val="en-GB"/>
    </w:rPr>
  </w:style>
  <w:style w:type="paragraph" w:styleId="Footer">
    <w:name w:val="footer"/>
    <w:basedOn w:val="Normal"/>
    <w:link w:val="FooterChar"/>
    <w:uiPriority w:val="99"/>
    <w:semiHidden/>
    <w:unhideWhenUsed/>
    <w:rsid w:val="00DD6546"/>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99604A"/>
    <w:rPr>
      <w:rFonts w:ascii="Times New Roman" w:hAnsi="Times New Roman"/>
      <w:sz w:val="20"/>
      <w:lang w:val="en-GB"/>
    </w:rPr>
  </w:style>
  <w:style w:type="paragraph" w:customStyle="1" w:styleId="TAC">
    <w:name w:val="TAC"/>
    <w:basedOn w:val="Normal"/>
    <w:link w:val="TACChar"/>
    <w:qFormat/>
    <w:rsid w:val="00642873"/>
    <w:pPr>
      <w:keepNext/>
      <w:keepLines/>
      <w:overflowPunct w:val="0"/>
      <w:autoSpaceDE w:val="0"/>
      <w:autoSpaceDN w:val="0"/>
      <w:adjustRightInd w:val="0"/>
      <w:spacing w:after="0" w:line="240" w:lineRule="auto"/>
      <w:jc w:val="center"/>
      <w:textAlignment w:val="baseline"/>
    </w:pPr>
    <w:rPr>
      <w:rFonts w:ascii="Arial" w:eastAsia="Times New Roman" w:hAnsi="Arial" w:cs="Times New Roman"/>
      <w:sz w:val="18"/>
      <w:szCs w:val="20"/>
      <w:lang w:eastAsia="en-GB"/>
    </w:rPr>
  </w:style>
  <w:style w:type="character" w:customStyle="1" w:styleId="TACChar">
    <w:name w:val="TAC Char"/>
    <w:link w:val="TAC"/>
    <w:qFormat/>
    <w:rsid w:val="00642873"/>
    <w:rPr>
      <w:rFonts w:ascii="Arial" w:eastAsia="Times New Roman" w:hAnsi="Arial" w:cs="Times New Roman"/>
      <w:sz w:val="18"/>
      <w:szCs w:val="20"/>
      <w:lang w:val="en-GB" w:eastAsia="en-GB"/>
    </w:rPr>
  </w:style>
  <w:style w:type="paragraph" w:customStyle="1" w:styleId="NO">
    <w:name w:val="NO"/>
    <w:basedOn w:val="Normal"/>
    <w:rsid w:val="00AB4C36"/>
    <w:pPr>
      <w:keepLines/>
      <w:overflowPunct w:val="0"/>
      <w:autoSpaceDE w:val="0"/>
      <w:autoSpaceDN w:val="0"/>
      <w:adjustRightInd w:val="0"/>
      <w:spacing w:after="180" w:line="240" w:lineRule="auto"/>
      <w:ind w:left="1135" w:hanging="851"/>
      <w:textAlignment w:val="baseline"/>
    </w:pPr>
    <w:rPr>
      <w:rFonts w:eastAsiaTheme="minorEastAsia" w:cs="Times New Roman"/>
      <w:szCs w:val="20"/>
      <w:lang w:eastAsia="en-GB"/>
    </w:rPr>
  </w:style>
  <w:style w:type="paragraph" w:customStyle="1" w:styleId="B2">
    <w:name w:val="B2"/>
    <w:basedOn w:val="List2"/>
    <w:rsid w:val="00AB4C36"/>
    <w:pPr>
      <w:overflowPunct w:val="0"/>
      <w:autoSpaceDE w:val="0"/>
      <w:autoSpaceDN w:val="0"/>
      <w:adjustRightInd w:val="0"/>
      <w:spacing w:after="180" w:line="240" w:lineRule="auto"/>
      <w:ind w:left="851" w:hanging="284"/>
      <w:contextualSpacing w:val="0"/>
      <w:textAlignment w:val="baseline"/>
    </w:pPr>
    <w:rPr>
      <w:rFonts w:eastAsiaTheme="minorEastAsia" w:cs="Times New Roman"/>
      <w:szCs w:val="20"/>
      <w:lang w:eastAsia="en-GB"/>
    </w:rPr>
  </w:style>
  <w:style w:type="paragraph" w:styleId="List2">
    <w:name w:val="List 2"/>
    <w:basedOn w:val="Normal"/>
    <w:uiPriority w:val="99"/>
    <w:semiHidden/>
    <w:unhideWhenUsed/>
    <w:rsid w:val="00AB4C36"/>
    <w:pPr>
      <w:ind w:left="566" w:hanging="283"/>
      <w:contextualSpacing/>
    </w:pPr>
  </w:style>
  <w:style w:type="paragraph" w:styleId="FootnoteText">
    <w:name w:val="footnote text"/>
    <w:basedOn w:val="Normal"/>
    <w:link w:val="FootnoteTextChar"/>
    <w:uiPriority w:val="99"/>
    <w:semiHidden/>
    <w:unhideWhenUsed/>
    <w:rsid w:val="00AA4093"/>
    <w:pPr>
      <w:spacing w:after="0" w:line="240" w:lineRule="auto"/>
    </w:pPr>
    <w:rPr>
      <w:rFonts w:asciiTheme="minorHAnsi" w:hAnsiTheme="minorHAnsi" w:cs="Arial"/>
      <w:color w:val="44546A" w:themeColor="text2"/>
      <w:szCs w:val="20"/>
      <w:lang w:val="en-US"/>
    </w:rPr>
  </w:style>
  <w:style w:type="character" w:customStyle="1" w:styleId="FootnoteTextChar">
    <w:name w:val="Footnote Text Char"/>
    <w:basedOn w:val="DefaultParagraphFont"/>
    <w:link w:val="FootnoteText"/>
    <w:uiPriority w:val="99"/>
    <w:semiHidden/>
    <w:rsid w:val="00AA4093"/>
    <w:rPr>
      <w:rFonts w:cs="Arial"/>
      <w:color w:val="44546A" w:themeColor="text2"/>
      <w:sz w:val="20"/>
      <w:szCs w:val="20"/>
    </w:rPr>
  </w:style>
  <w:style w:type="character" w:styleId="FootnoteReference">
    <w:name w:val="footnote reference"/>
    <w:basedOn w:val="DefaultParagraphFont"/>
    <w:uiPriority w:val="99"/>
    <w:semiHidden/>
    <w:unhideWhenUsed/>
    <w:rsid w:val="00AA4093"/>
    <w:rPr>
      <w:vertAlign w:val="superscript"/>
    </w:rPr>
  </w:style>
  <w:style w:type="character" w:customStyle="1" w:styleId="TAHCar">
    <w:name w:val="TAH Car"/>
    <w:basedOn w:val="DefaultParagraphFont"/>
    <w:link w:val="TAH"/>
    <w:uiPriority w:val="99"/>
    <w:qFormat/>
    <w:locked/>
    <w:rsid w:val="00F36700"/>
    <w:rPr>
      <w:rFonts w:ascii="Arial" w:hAnsi="Arial" w:cs="Arial"/>
      <w:b/>
      <w:bCs/>
    </w:rPr>
  </w:style>
  <w:style w:type="paragraph" w:customStyle="1" w:styleId="TAH">
    <w:name w:val="TAH"/>
    <w:basedOn w:val="Normal"/>
    <w:link w:val="TAHCar"/>
    <w:uiPriority w:val="99"/>
    <w:qFormat/>
    <w:rsid w:val="00F36700"/>
    <w:pPr>
      <w:keepNext/>
      <w:overflowPunct w:val="0"/>
      <w:autoSpaceDE w:val="0"/>
      <w:autoSpaceDN w:val="0"/>
      <w:spacing w:after="0" w:line="240" w:lineRule="auto"/>
      <w:jc w:val="center"/>
    </w:pPr>
    <w:rPr>
      <w:rFonts w:ascii="Arial" w:hAnsi="Arial" w:cs="Arial"/>
      <w:b/>
      <w:bCs/>
      <w:sz w:val="22"/>
      <w:lang w:val="en-US"/>
    </w:rPr>
  </w:style>
  <w:style w:type="character" w:customStyle="1" w:styleId="TALCar">
    <w:name w:val="TAL Car"/>
    <w:basedOn w:val="DefaultParagraphFont"/>
    <w:link w:val="TAL"/>
    <w:locked/>
    <w:rsid w:val="00EE4BCD"/>
    <w:rPr>
      <w:rFonts w:ascii="Arial" w:hAnsi="Arial" w:cs="Arial"/>
    </w:rPr>
  </w:style>
  <w:style w:type="paragraph" w:customStyle="1" w:styleId="TAL">
    <w:name w:val="TAL"/>
    <w:basedOn w:val="Normal"/>
    <w:link w:val="TALCar"/>
    <w:qFormat/>
    <w:rsid w:val="00EE4BCD"/>
    <w:pPr>
      <w:keepNext/>
      <w:overflowPunct w:val="0"/>
      <w:autoSpaceDE w:val="0"/>
      <w:autoSpaceDN w:val="0"/>
      <w:spacing w:after="0" w:line="240" w:lineRule="auto"/>
    </w:pPr>
    <w:rPr>
      <w:rFonts w:ascii="Arial" w:hAnsi="Arial" w:cs="Arial"/>
      <w:sz w:val="22"/>
      <w:lang w:val="en-US"/>
    </w:rPr>
  </w:style>
  <w:style w:type="paragraph" w:styleId="Revision">
    <w:name w:val="Revision"/>
    <w:hidden/>
    <w:uiPriority w:val="99"/>
    <w:semiHidden/>
    <w:rsid w:val="00706853"/>
    <w:pPr>
      <w:spacing w:after="0" w:line="240" w:lineRule="auto"/>
    </w:pPr>
    <w:rPr>
      <w:rFonts w:ascii="Times New Roman" w:hAnsi="Times New Roman"/>
      <w:sz w:val="20"/>
      <w:lang w:val="en-GB"/>
    </w:rPr>
  </w:style>
  <w:style w:type="character" w:styleId="Mention">
    <w:name w:val="Mention"/>
    <w:basedOn w:val="DefaultParagraphFont"/>
    <w:uiPriority w:val="99"/>
    <w:unhideWhenUsed/>
    <w:rsid w:val="008806F2"/>
    <w:rPr>
      <w:color w:val="2B579A"/>
      <w:shd w:val="clear" w:color="auto" w:fill="E1DFDD"/>
    </w:rPr>
  </w:style>
  <w:style w:type="paragraph" w:styleId="Date">
    <w:name w:val="Date"/>
    <w:basedOn w:val="Normal"/>
    <w:next w:val="Normal"/>
    <w:link w:val="DateChar"/>
    <w:uiPriority w:val="99"/>
    <w:unhideWhenUsed/>
    <w:qFormat/>
    <w:rsid w:val="00D24B07"/>
    <w:pPr>
      <w:tabs>
        <w:tab w:val="left" w:pos="720"/>
      </w:tabs>
      <w:overflowPunct w:val="0"/>
      <w:autoSpaceDE w:val="0"/>
      <w:autoSpaceDN w:val="0"/>
      <w:adjustRightInd w:val="0"/>
      <w:spacing w:after="180" w:line="240" w:lineRule="auto"/>
      <w:ind w:leftChars="2500" w:left="100"/>
    </w:pPr>
    <w:rPr>
      <w:rFonts w:eastAsia="SimSun" w:cs="Times New Roman"/>
      <w:szCs w:val="20"/>
    </w:rPr>
  </w:style>
  <w:style w:type="character" w:customStyle="1" w:styleId="DateChar">
    <w:name w:val="Date Char"/>
    <w:basedOn w:val="DefaultParagraphFont"/>
    <w:link w:val="Date"/>
    <w:uiPriority w:val="99"/>
    <w:qFormat/>
    <w:rsid w:val="00D24B07"/>
    <w:rPr>
      <w:rFonts w:ascii="Times New Roman" w:eastAsia="SimSun" w:hAnsi="Times New Roman" w:cs="Times New Roman"/>
      <w:sz w:val="20"/>
      <w:szCs w:val="20"/>
      <w:lang w:val="en-GB"/>
    </w:rPr>
  </w:style>
  <w:style w:type="character" w:customStyle="1" w:styleId="CaptionChar2">
    <w:name w:val="Caption Char2"/>
    <w:aliases w:val="cap Char,Caption Char1 Char Char1,cap Char Char1 Char1,Caption Char Char1 Char Char1,cap Char2 Char Char1,Ca Char1,cap Char2 Char2,Caption Char C... Char1,Caption Char Char1"/>
    <w:rsid w:val="00483B63"/>
    <w:rPr>
      <w:b/>
      <w:lang w:val="en-GB"/>
    </w:rPr>
  </w:style>
  <w:style w:type="character" w:customStyle="1" w:styleId="ReferenceChar">
    <w:name w:val="Reference Char"/>
    <w:link w:val="Reference"/>
    <w:uiPriority w:val="99"/>
    <w:locked/>
    <w:rsid w:val="00DA6098"/>
    <w:rPr>
      <w:lang w:eastAsia="da-DK"/>
    </w:rPr>
  </w:style>
  <w:style w:type="paragraph" w:customStyle="1" w:styleId="Reference">
    <w:name w:val="Reference"/>
    <w:basedOn w:val="Normal"/>
    <w:link w:val="ReferenceChar"/>
    <w:uiPriority w:val="99"/>
    <w:qFormat/>
    <w:rsid w:val="00DA6098"/>
    <w:pPr>
      <w:keepLines/>
      <w:numPr>
        <w:numId w:val="9"/>
      </w:numPr>
      <w:overflowPunct w:val="0"/>
      <w:autoSpaceDE w:val="0"/>
      <w:autoSpaceDN w:val="0"/>
      <w:adjustRightInd w:val="0"/>
      <w:spacing w:after="60" w:line="240" w:lineRule="auto"/>
    </w:pPr>
    <w:rPr>
      <w:rFonts w:asciiTheme="minorHAnsi" w:hAnsiTheme="minorHAnsi"/>
      <w:sz w:val="22"/>
      <w:lang w:val="en-US" w:eastAsia="da-DK"/>
    </w:rPr>
  </w:style>
  <w:style w:type="paragraph" w:styleId="ListBullet">
    <w:name w:val="List Bullet"/>
    <w:basedOn w:val="List"/>
    <w:semiHidden/>
    <w:rsid w:val="003D5D44"/>
    <w:pPr>
      <w:tabs>
        <w:tab w:val="num" w:pos="360"/>
      </w:tabs>
      <w:overflowPunct w:val="0"/>
      <w:autoSpaceDE w:val="0"/>
      <w:autoSpaceDN w:val="0"/>
      <w:adjustRightInd w:val="0"/>
      <w:spacing w:after="180" w:line="240" w:lineRule="auto"/>
      <w:ind w:left="360" w:hanging="360"/>
      <w:contextualSpacing w:val="0"/>
      <w:textAlignment w:val="baseline"/>
    </w:pPr>
    <w:rPr>
      <w:rFonts w:eastAsia="Times New Roman" w:cs="Times New Roman"/>
      <w:szCs w:val="20"/>
    </w:rPr>
  </w:style>
  <w:style w:type="paragraph" w:customStyle="1" w:styleId="StateHead">
    <w:name w:val="State Head"/>
    <w:basedOn w:val="Normal"/>
    <w:rsid w:val="00143D0C"/>
    <w:pPr>
      <w:keepNext/>
      <w:widowControl w:val="0"/>
      <w:numPr>
        <w:numId w:val="10"/>
      </w:numPr>
      <w:tabs>
        <w:tab w:val="clear" w:pos="420"/>
        <w:tab w:val="num" w:pos="720"/>
      </w:tabs>
      <w:spacing w:before="240" w:after="0" w:line="240" w:lineRule="auto"/>
      <w:ind w:left="720" w:hanging="360"/>
      <w:jc w:val="both"/>
    </w:pPr>
    <w:rPr>
      <w:rFonts w:ascii="Arial" w:eastAsia="SimSun" w:hAnsi="Arial" w:cs="Times New Roman"/>
      <w:b/>
      <w:kern w:val="2"/>
      <w:sz w:val="24"/>
      <w:szCs w:val="20"/>
      <w:u w:val="single"/>
      <w:lang w:val="en-US" w:eastAsia="zh-CN"/>
    </w:rPr>
  </w:style>
  <w:style w:type="character" w:customStyle="1" w:styleId="rynqvb">
    <w:name w:val="rynqvb"/>
    <w:basedOn w:val="DefaultParagraphFont"/>
    <w:rsid w:val="00215DC4"/>
  </w:style>
  <w:style w:type="paragraph" w:customStyle="1" w:styleId="RAN4H4">
    <w:name w:val="RAN4 H4"/>
    <w:basedOn w:val="Heading4"/>
    <w:next w:val="Normal"/>
    <w:link w:val="RAN4H4Char"/>
    <w:qFormat/>
    <w:rsid w:val="007577EF"/>
    <w:pPr>
      <w:spacing w:before="120" w:after="120"/>
    </w:pPr>
    <w:rPr>
      <w:rFonts w:ascii="Arial" w:hAnsi="Arial"/>
      <w:i w:val="0"/>
      <w:color w:val="auto"/>
      <w:sz w:val="24"/>
    </w:rPr>
  </w:style>
  <w:style w:type="character" w:customStyle="1" w:styleId="RAN4H4Char">
    <w:name w:val="RAN4 H4 Char"/>
    <w:basedOn w:val="Heading4Char"/>
    <w:link w:val="RAN4H4"/>
    <w:rsid w:val="007577EF"/>
    <w:rPr>
      <w:rFonts w:ascii="Arial" w:eastAsiaTheme="majorEastAsia" w:hAnsi="Arial" w:cstheme="majorBidi"/>
      <w:i w:val="0"/>
      <w:iCs/>
      <w:color w:val="2F5496" w:themeColor="accent1" w:themeShade="BF"/>
      <w:sz w:val="24"/>
      <w:lang w:val="en-GB"/>
    </w:rPr>
  </w:style>
  <w:style w:type="paragraph" w:customStyle="1" w:styleId="EQ">
    <w:name w:val="EQ"/>
    <w:basedOn w:val="Normal"/>
    <w:next w:val="Normal"/>
    <w:link w:val="EQChar"/>
    <w:rsid w:val="00983BDA"/>
    <w:pPr>
      <w:keepLines/>
      <w:tabs>
        <w:tab w:val="center" w:pos="4536"/>
        <w:tab w:val="right" w:pos="9072"/>
      </w:tabs>
      <w:overflowPunct w:val="0"/>
      <w:autoSpaceDE w:val="0"/>
      <w:autoSpaceDN w:val="0"/>
      <w:adjustRightInd w:val="0"/>
      <w:spacing w:after="180" w:line="240" w:lineRule="auto"/>
      <w:textAlignment w:val="baseline"/>
    </w:pPr>
    <w:rPr>
      <w:rFonts w:eastAsia="Times New Roman" w:cs="Times New Roman"/>
      <w:noProof/>
      <w:szCs w:val="20"/>
    </w:rPr>
  </w:style>
  <w:style w:type="character" w:customStyle="1" w:styleId="EQChar">
    <w:name w:val="EQ Char"/>
    <w:link w:val="EQ"/>
    <w:qFormat/>
    <w:rsid w:val="00983BDA"/>
    <w:rPr>
      <w:rFonts w:ascii="Times New Roman" w:eastAsia="Times New Roman" w:hAnsi="Times New Roman" w:cs="Times New Roman"/>
      <w:noProof/>
      <w:sz w:val="20"/>
      <w:szCs w:val="20"/>
      <w:lang w:val="en-GB"/>
    </w:rPr>
  </w:style>
  <w:style w:type="character" w:customStyle="1" w:styleId="TALChar">
    <w:name w:val="TAL Char"/>
    <w:qFormat/>
    <w:rsid w:val="00141BB2"/>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3708794">
      <w:bodyDiv w:val="1"/>
      <w:marLeft w:val="0"/>
      <w:marRight w:val="0"/>
      <w:marTop w:val="0"/>
      <w:marBottom w:val="0"/>
      <w:divBdr>
        <w:top w:val="none" w:sz="0" w:space="0" w:color="auto"/>
        <w:left w:val="none" w:sz="0" w:space="0" w:color="auto"/>
        <w:bottom w:val="none" w:sz="0" w:space="0" w:color="auto"/>
        <w:right w:val="none" w:sz="0" w:space="0" w:color="auto"/>
      </w:divBdr>
    </w:div>
    <w:div w:id="236868023">
      <w:bodyDiv w:val="1"/>
      <w:marLeft w:val="0"/>
      <w:marRight w:val="0"/>
      <w:marTop w:val="0"/>
      <w:marBottom w:val="0"/>
      <w:divBdr>
        <w:top w:val="none" w:sz="0" w:space="0" w:color="auto"/>
        <w:left w:val="none" w:sz="0" w:space="0" w:color="auto"/>
        <w:bottom w:val="none" w:sz="0" w:space="0" w:color="auto"/>
        <w:right w:val="none" w:sz="0" w:space="0" w:color="auto"/>
      </w:divBdr>
    </w:div>
    <w:div w:id="343290161">
      <w:bodyDiv w:val="1"/>
      <w:marLeft w:val="0"/>
      <w:marRight w:val="0"/>
      <w:marTop w:val="0"/>
      <w:marBottom w:val="0"/>
      <w:divBdr>
        <w:top w:val="none" w:sz="0" w:space="0" w:color="auto"/>
        <w:left w:val="none" w:sz="0" w:space="0" w:color="auto"/>
        <w:bottom w:val="none" w:sz="0" w:space="0" w:color="auto"/>
        <w:right w:val="none" w:sz="0" w:space="0" w:color="auto"/>
      </w:divBdr>
    </w:div>
    <w:div w:id="343635459">
      <w:bodyDiv w:val="1"/>
      <w:marLeft w:val="0"/>
      <w:marRight w:val="0"/>
      <w:marTop w:val="0"/>
      <w:marBottom w:val="0"/>
      <w:divBdr>
        <w:top w:val="none" w:sz="0" w:space="0" w:color="auto"/>
        <w:left w:val="none" w:sz="0" w:space="0" w:color="auto"/>
        <w:bottom w:val="none" w:sz="0" w:space="0" w:color="auto"/>
        <w:right w:val="none" w:sz="0" w:space="0" w:color="auto"/>
      </w:divBdr>
    </w:div>
    <w:div w:id="601718141">
      <w:bodyDiv w:val="1"/>
      <w:marLeft w:val="0"/>
      <w:marRight w:val="0"/>
      <w:marTop w:val="0"/>
      <w:marBottom w:val="0"/>
      <w:divBdr>
        <w:top w:val="none" w:sz="0" w:space="0" w:color="auto"/>
        <w:left w:val="none" w:sz="0" w:space="0" w:color="auto"/>
        <w:bottom w:val="none" w:sz="0" w:space="0" w:color="auto"/>
        <w:right w:val="none" w:sz="0" w:space="0" w:color="auto"/>
      </w:divBdr>
    </w:div>
    <w:div w:id="602029904">
      <w:bodyDiv w:val="1"/>
      <w:marLeft w:val="0"/>
      <w:marRight w:val="0"/>
      <w:marTop w:val="0"/>
      <w:marBottom w:val="0"/>
      <w:divBdr>
        <w:top w:val="none" w:sz="0" w:space="0" w:color="auto"/>
        <w:left w:val="none" w:sz="0" w:space="0" w:color="auto"/>
        <w:bottom w:val="none" w:sz="0" w:space="0" w:color="auto"/>
        <w:right w:val="none" w:sz="0" w:space="0" w:color="auto"/>
      </w:divBdr>
    </w:div>
    <w:div w:id="635334088">
      <w:bodyDiv w:val="1"/>
      <w:marLeft w:val="0"/>
      <w:marRight w:val="0"/>
      <w:marTop w:val="0"/>
      <w:marBottom w:val="0"/>
      <w:divBdr>
        <w:top w:val="none" w:sz="0" w:space="0" w:color="auto"/>
        <w:left w:val="none" w:sz="0" w:space="0" w:color="auto"/>
        <w:bottom w:val="none" w:sz="0" w:space="0" w:color="auto"/>
        <w:right w:val="none" w:sz="0" w:space="0" w:color="auto"/>
      </w:divBdr>
    </w:div>
    <w:div w:id="772171679">
      <w:bodyDiv w:val="1"/>
      <w:marLeft w:val="0"/>
      <w:marRight w:val="0"/>
      <w:marTop w:val="0"/>
      <w:marBottom w:val="0"/>
      <w:divBdr>
        <w:top w:val="none" w:sz="0" w:space="0" w:color="auto"/>
        <w:left w:val="none" w:sz="0" w:space="0" w:color="auto"/>
        <w:bottom w:val="none" w:sz="0" w:space="0" w:color="auto"/>
        <w:right w:val="none" w:sz="0" w:space="0" w:color="auto"/>
      </w:divBdr>
    </w:div>
    <w:div w:id="971210416">
      <w:bodyDiv w:val="1"/>
      <w:marLeft w:val="0"/>
      <w:marRight w:val="0"/>
      <w:marTop w:val="0"/>
      <w:marBottom w:val="0"/>
      <w:divBdr>
        <w:top w:val="none" w:sz="0" w:space="0" w:color="auto"/>
        <w:left w:val="none" w:sz="0" w:space="0" w:color="auto"/>
        <w:bottom w:val="none" w:sz="0" w:space="0" w:color="auto"/>
        <w:right w:val="none" w:sz="0" w:space="0" w:color="auto"/>
      </w:divBdr>
    </w:div>
    <w:div w:id="1015766583">
      <w:bodyDiv w:val="1"/>
      <w:marLeft w:val="0"/>
      <w:marRight w:val="0"/>
      <w:marTop w:val="0"/>
      <w:marBottom w:val="0"/>
      <w:divBdr>
        <w:top w:val="none" w:sz="0" w:space="0" w:color="auto"/>
        <w:left w:val="none" w:sz="0" w:space="0" w:color="auto"/>
        <w:bottom w:val="none" w:sz="0" w:space="0" w:color="auto"/>
        <w:right w:val="none" w:sz="0" w:space="0" w:color="auto"/>
      </w:divBdr>
    </w:div>
    <w:div w:id="1040478039">
      <w:bodyDiv w:val="1"/>
      <w:marLeft w:val="0"/>
      <w:marRight w:val="0"/>
      <w:marTop w:val="0"/>
      <w:marBottom w:val="0"/>
      <w:divBdr>
        <w:top w:val="none" w:sz="0" w:space="0" w:color="auto"/>
        <w:left w:val="none" w:sz="0" w:space="0" w:color="auto"/>
        <w:bottom w:val="none" w:sz="0" w:space="0" w:color="auto"/>
        <w:right w:val="none" w:sz="0" w:space="0" w:color="auto"/>
      </w:divBdr>
    </w:div>
    <w:div w:id="1064109929">
      <w:bodyDiv w:val="1"/>
      <w:marLeft w:val="0"/>
      <w:marRight w:val="0"/>
      <w:marTop w:val="0"/>
      <w:marBottom w:val="0"/>
      <w:divBdr>
        <w:top w:val="none" w:sz="0" w:space="0" w:color="auto"/>
        <w:left w:val="none" w:sz="0" w:space="0" w:color="auto"/>
        <w:bottom w:val="none" w:sz="0" w:space="0" w:color="auto"/>
        <w:right w:val="none" w:sz="0" w:space="0" w:color="auto"/>
      </w:divBdr>
    </w:div>
    <w:div w:id="1098256530">
      <w:bodyDiv w:val="1"/>
      <w:marLeft w:val="0"/>
      <w:marRight w:val="0"/>
      <w:marTop w:val="0"/>
      <w:marBottom w:val="0"/>
      <w:divBdr>
        <w:top w:val="none" w:sz="0" w:space="0" w:color="auto"/>
        <w:left w:val="none" w:sz="0" w:space="0" w:color="auto"/>
        <w:bottom w:val="none" w:sz="0" w:space="0" w:color="auto"/>
        <w:right w:val="none" w:sz="0" w:space="0" w:color="auto"/>
      </w:divBdr>
    </w:div>
    <w:div w:id="1435324410">
      <w:bodyDiv w:val="1"/>
      <w:marLeft w:val="0"/>
      <w:marRight w:val="0"/>
      <w:marTop w:val="0"/>
      <w:marBottom w:val="0"/>
      <w:divBdr>
        <w:top w:val="none" w:sz="0" w:space="0" w:color="auto"/>
        <w:left w:val="none" w:sz="0" w:space="0" w:color="auto"/>
        <w:bottom w:val="none" w:sz="0" w:space="0" w:color="auto"/>
        <w:right w:val="none" w:sz="0" w:space="0" w:color="auto"/>
      </w:divBdr>
      <w:divsChild>
        <w:div w:id="18163366">
          <w:marLeft w:val="1800"/>
          <w:marRight w:val="0"/>
          <w:marTop w:val="0"/>
          <w:marBottom w:val="0"/>
          <w:divBdr>
            <w:top w:val="none" w:sz="0" w:space="0" w:color="auto"/>
            <w:left w:val="none" w:sz="0" w:space="0" w:color="auto"/>
            <w:bottom w:val="none" w:sz="0" w:space="0" w:color="auto"/>
            <w:right w:val="none" w:sz="0" w:space="0" w:color="auto"/>
          </w:divBdr>
        </w:div>
        <w:div w:id="424502301">
          <w:marLeft w:val="1166"/>
          <w:marRight w:val="0"/>
          <w:marTop w:val="0"/>
          <w:marBottom w:val="0"/>
          <w:divBdr>
            <w:top w:val="none" w:sz="0" w:space="0" w:color="auto"/>
            <w:left w:val="none" w:sz="0" w:space="0" w:color="auto"/>
            <w:bottom w:val="none" w:sz="0" w:space="0" w:color="auto"/>
            <w:right w:val="none" w:sz="0" w:space="0" w:color="auto"/>
          </w:divBdr>
        </w:div>
        <w:div w:id="473719004">
          <w:marLeft w:val="1166"/>
          <w:marRight w:val="0"/>
          <w:marTop w:val="0"/>
          <w:marBottom w:val="0"/>
          <w:divBdr>
            <w:top w:val="none" w:sz="0" w:space="0" w:color="auto"/>
            <w:left w:val="none" w:sz="0" w:space="0" w:color="auto"/>
            <w:bottom w:val="none" w:sz="0" w:space="0" w:color="auto"/>
            <w:right w:val="none" w:sz="0" w:space="0" w:color="auto"/>
          </w:divBdr>
        </w:div>
        <w:div w:id="639381363">
          <w:marLeft w:val="1800"/>
          <w:marRight w:val="0"/>
          <w:marTop w:val="0"/>
          <w:marBottom w:val="0"/>
          <w:divBdr>
            <w:top w:val="none" w:sz="0" w:space="0" w:color="auto"/>
            <w:left w:val="none" w:sz="0" w:space="0" w:color="auto"/>
            <w:bottom w:val="none" w:sz="0" w:space="0" w:color="auto"/>
            <w:right w:val="none" w:sz="0" w:space="0" w:color="auto"/>
          </w:divBdr>
        </w:div>
        <w:div w:id="745227304">
          <w:marLeft w:val="1166"/>
          <w:marRight w:val="0"/>
          <w:marTop w:val="0"/>
          <w:marBottom w:val="0"/>
          <w:divBdr>
            <w:top w:val="none" w:sz="0" w:space="0" w:color="auto"/>
            <w:left w:val="none" w:sz="0" w:space="0" w:color="auto"/>
            <w:bottom w:val="none" w:sz="0" w:space="0" w:color="auto"/>
            <w:right w:val="none" w:sz="0" w:space="0" w:color="auto"/>
          </w:divBdr>
        </w:div>
        <w:div w:id="809900436">
          <w:marLeft w:val="1166"/>
          <w:marRight w:val="0"/>
          <w:marTop w:val="0"/>
          <w:marBottom w:val="0"/>
          <w:divBdr>
            <w:top w:val="none" w:sz="0" w:space="0" w:color="auto"/>
            <w:left w:val="none" w:sz="0" w:space="0" w:color="auto"/>
            <w:bottom w:val="none" w:sz="0" w:space="0" w:color="auto"/>
            <w:right w:val="none" w:sz="0" w:space="0" w:color="auto"/>
          </w:divBdr>
        </w:div>
        <w:div w:id="850725106">
          <w:marLeft w:val="533"/>
          <w:marRight w:val="0"/>
          <w:marTop w:val="0"/>
          <w:marBottom w:val="0"/>
          <w:divBdr>
            <w:top w:val="none" w:sz="0" w:space="0" w:color="auto"/>
            <w:left w:val="none" w:sz="0" w:space="0" w:color="auto"/>
            <w:bottom w:val="none" w:sz="0" w:space="0" w:color="auto"/>
            <w:right w:val="none" w:sz="0" w:space="0" w:color="auto"/>
          </w:divBdr>
        </w:div>
        <w:div w:id="1067849238">
          <w:marLeft w:val="533"/>
          <w:marRight w:val="0"/>
          <w:marTop w:val="0"/>
          <w:marBottom w:val="0"/>
          <w:divBdr>
            <w:top w:val="none" w:sz="0" w:space="0" w:color="auto"/>
            <w:left w:val="none" w:sz="0" w:space="0" w:color="auto"/>
            <w:bottom w:val="none" w:sz="0" w:space="0" w:color="auto"/>
            <w:right w:val="none" w:sz="0" w:space="0" w:color="auto"/>
          </w:divBdr>
        </w:div>
        <w:div w:id="1357195592">
          <w:marLeft w:val="1800"/>
          <w:marRight w:val="0"/>
          <w:marTop w:val="0"/>
          <w:marBottom w:val="0"/>
          <w:divBdr>
            <w:top w:val="none" w:sz="0" w:space="0" w:color="auto"/>
            <w:left w:val="none" w:sz="0" w:space="0" w:color="auto"/>
            <w:bottom w:val="none" w:sz="0" w:space="0" w:color="auto"/>
            <w:right w:val="none" w:sz="0" w:space="0" w:color="auto"/>
          </w:divBdr>
        </w:div>
        <w:div w:id="1371413856">
          <w:marLeft w:val="1800"/>
          <w:marRight w:val="0"/>
          <w:marTop w:val="0"/>
          <w:marBottom w:val="0"/>
          <w:divBdr>
            <w:top w:val="none" w:sz="0" w:space="0" w:color="auto"/>
            <w:left w:val="none" w:sz="0" w:space="0" w:color="auto"/>
            <w:bottom w:val="none" w:sz="0" w:space="0" w:color="auto"/>
            <w:right w:val="none" w:sz="0" w:space="0" w:color="auto"/>
          </w:divBdr>
        </w:div>
        <w:div w:id="1373067766">
          <w:marLeft w:val="1166"/>
          <w:marRight w:val="0"/>
          <w:marTop w:val="0"/>
          <w:marBottom w:val="0"/>
          <w:divBdr>
            <w:top w:val="none" w:sz="0" w:space="0" w:color="auto"/>
            <w:left w:val="none" w:sz="0" w:space="0" w:color="auto"/>
            <w:bottom w:val="none" w:sz="0" w:space="0" w:color="auto"/>
            <w:right w:val="none" w:sz="0" w:space="0" w:color="auto"/>
          </w:divBdr>
        </w:div>
        <w:div w:id="1939560141">
          <w:marLeft w:val="1800"/>
          <w:marRight w:val="0"/>
          <w:marTop w:val="0"/>
          <w:marBottom w:val="0"/>
          <w:divBdr>
            <w:top w:val="none" w:sz="0" w:space="0" w:color="auto"/>
            <w:left w:val="none" w:sz="0" w:space="0" w:color="auto"/>
            <w:bottom w:val="none" w:sz="0" w:space="0" w:color="auto"/>
            <w:right w:val="none" w:sz="0" w:space="0" w:color="auto"/>
          </w:divBdr>
        </w:div>
        <w:div w:id="2109503376">
          <w:marLeft w:val="1800"/>
          <w:marRight w:val="0"/>
          <w:marTop w:val="0"/>
          <w:marBottom w:val="0"/>
          <w:divBdr>
            <w:top w:val="none" w:sz="0" w:space="0" w:color="auto"/>
            <w:left w:val="none" w:sz="0" w:space="0" w:color="auto"/>
            <w:bottom w:val="none" w:sz="0" w:space="0" w:color="auto"/>
            <w:right w:val="none" w:sz="0" w:space="0" w:color="auto"/>
          </w:divBdr>
        </w:div>
      </w:divsChild>
    </w:div>
    <w:div w:id="1467358630">
      <w:bodyDiv w:val="1"/>
      <w:marLeft w:val="0"/>
      <w:marRight w:val="0"/>
      <w:marTop w:val="0"/>
      <w:marBottom w:val="0"/>
      <w:divBdr>
        <w:top w:val="none" w:sz="0" w:space="0" w:color="auto"/>
        <w:left w:val="none" w:sz="0" w:space="0" w:color="auto"/>
        <w:bottom w:val="none" w:sz="0" w:space="0" w:color="auto"/>
        <w:right w:val="none" w:sz="0" w:space="0" w:color="auto"/>
      </w:divBdr>
    </w:div>
    <w:div w:id="1505823620">
      <w:bodyDiv w:val="1"/>
      <w:marLeft w:val="0"/>
      <w:marRight w:val="0"/>
      <w:marTop w:val="0"/>
      <w:marBottom w:val="0"/>
      <w:divBdr>
        <w:top w:val="none" w:sz="0" w:space="0" w:color="auto"/>
        <w:left w:val="none" w:sz="0" w:space="0" w:color="auto"/>
        <w:bottom w:val="none" w:sz="0" w:space="0" w:color="auto"/>
        <w:right w:val="none" w:sz="0" w:space="0" w:color="auto"/>
      </w:divBdr>
    </w:div>
    <w:div w:id="1719549215">
      <w:bodyDiv w:val="1"/>
      <w:marLeft w:val="0"/>
      <w:marRight w:val="0"/>
      <w:marTop w:val="0"/>
      <w:marBottom w:val="0"/>
      <w:divBdr>
        <w:top w:val="none" w:sz="0" w:space="0" w:color="auto"/>
        <w:left w:val="none" w:sz="0" w:space="0" w:color="auto"/>
        <w:bottom w:val="none" w:sz="0" w:space="0" w:color="auto"/>
        <w:right w:val="none" w:sz="0" w:space="0" w:color="auto"/>
      </w:divBdr>
    </w:div>
    <w:div w:id="1877817284">
      <w:bodyDiv w:val="1"/>
      <w:marLeft w:val="0"/>
      <w:marRight w:val="0"/>
      <w:marTop w:val="0"/>
      <w:marBottom w:val="0"/>
      <w:divBdr>
        <w:top w:val="none" w:sz="0" w:space="0" w:color="auto"/>
        <w:left w:val="none" w:sz="0" w:space="0" w:color="auto"/>
        <w:bottom w:val="none" w:sz="0" w:space="0" w:color="auto"/>
        <w:right w:val="none" w:sz="0" w:space="0" w:color="auto"/>
      </w:divBdr>
    </w:div>
    <w:div w:id="20430912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LastSyncTimeStamp="2018-03-09T14:36:50.893Z"/>
</file>

<file path=customXml/item2.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RBI5PAMIO524-1616901215-69145</_dlc_DocId>
    <HideFromDelve xmlns="71c5aaf6-e6ce-465b-b873-5148d2a4c105">false</HideFromDelve>
    <_dlc_DocIdUrl xmlns="71c5aaf6-e6ce-465b-b873-5148d2a4c105">
      <Url>https://nokia.sharepoint.com/sites/gxp/_layouts/15/DocIdRedir.aspx?ID=RBI5PAMIO524-1616901215-69145</Url>
      <Description>RBI5PAMIO524-1616901215-69145</Description>
    </_dlc_DocIdUrl>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TranslatedLang xmlns="3f2ce089-3858-4176-9a21-a30f9204848e" xsi:nil="true"/>
    <AgendaItem xmlns="3f2ce089-3858-4176-9a21-a30f9204848e"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8" ma:contentTypeDescription="Create a new document." ma:contentTypeScope="" ma:versionID="301c2aa13da4de76994cdb717fa30d64">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304daed6d191b2a8dacf571ef96269a4"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5E747F2-912C-4E41-9AC1-4A083AB615B3}">
  <ds:schemaRefs>
    <ds:schemaRef ds:uri="Microsoft.SharePoint.Taxonomy.ContentTypeSync"/>
  </ds:schemaRefs>
</ds:datastoreItem>
</file>

<file path=customXml/itemProps2.xml><?xml version="1.0" encoding="utf-8"?>
<ds:datastoreItem xmlns:ds="http://schemas.openxmlformats.org/officeDocument/2006/customXml" ds:itemID="{24229671-E0DA-4094-AFA7-CB40F111EDFA}">
  <ds:schemaRefs>
    <ds:schemaRef ds:uri="http://purl.org/dc/elements/1.1/"/>
    <ds:schemaRef ds:uri="http://schemas.microsoft.com/office/2006/documentManagement/types"/>
    <ds:schemaRef ds:uri="http://purl.org/dc/terms/"/>
    <ds:schemaRef ds:uri="http://schemas.openxmlformats.org/package/2006/metadata/core-properties"/>
    <ds:schemaRef ds:uri="http://purl.org/dc/dcmitype/"/>
    <ds:schemaRef ds:uri="http://www.w3.org/XML/1998/namespace"/>
    <ds:schemaRef ds:uri="http://schemas.microsoft.com/office/2006/metadata/properties"/>
    <ds:schemaRef ds:uri="7275bb01-7583-478d-bc14-e839a2dd5989"/>
    <ds:schemaRef ds:uri="71c5aaf6-e6ce-465b-b873-5148d2a4c105"/>
    <ds:schemaRef ds:uri="http://schemas.microsoft.com/office/infopath/2007/PartnerControls"/>
    <ds:schemaRef ds:uri="3f2ce089-3858-4176-9a21-a30f9204848e"/>
  </ds:schemaRefs>
</ds:datastoreItem>
</file>

<file path=customXml/itemProps3.xml><?xml version="1.0" encoding="utf-8"?>
<ds:datastoreItem xmlns:ds="http://schemas.openxmlformats.org/officeDocument/2006/customXml" ds:itemID="{85722D20-8327-437F-8D12-51EE480B4483}">
  <ds:schemaRefs>
    <ds:schemaRef ds:uri="http://schemas.microsoft.com/sharepoint/v3/contenttype/forms"/>
  </ds:schemaRefs>
</ds:datastoreItem>
</file>

<file path=customXml/itemProps4.xml><?xml version="1.0" encoding="utf-8"?>
<ds:datastoreItem xmlns:ds="http://schemas.openxmlformats.org/officeDocument/2006/customXml" ds:itemID="{02273053-F8AC-49A6-AF4B-018A0BD95976}">
  <ds:schemaRefs>
    <ds:schemaRef ds:uri="http://schemas.openxmlformats.org/officeDocument/2006/bibliography"/>
  </ds:schemaRefs>
</ds:datastoreItem>
</file>

<file path=customXml/itemProps5.xml><?xml version="1.0" encoding="utf-8"?>
<ds:datastoreItem xmlns:ds="http://schemas.openxmlformats.org/officeDocument/2006/customXml" ds:itemID="{4300FD85-6032-4E0A-8B21-648D86813974}">
  <ds:schemaRefs>
    <ds:schemaRef ds:uri="http://schemas.microsoft.com/sharepoint/events"/>
  </ds:schemaRefs>
</ds:datastoreItem>
</file>

<file path=customXml/itemProps6.xml><?xml version="1.0" encoding="utf-8"?>
<ds:datastoreItem xmlns:ds="http://schemas.openxmlformats.org/officeDocument/2006/customXml" ds:itemID="{9DE611D4-8A58-4FA5-95D8-B0B0D840C4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8</Pages>
  <Words>1948</Words>
  <Characters>11107</Characters>
  <Application>Microsoft Office Word</Application>
  <DocSecurity>0</DocSecurity>
  <Lines>92</Lines>
  <Paragraphs>26</Paragraphs>
  <ScaleCrop>false</ScaleCrop>
  <Company/>
  <LinksUpToDate>false</LinksUpToDate>
  <CharactersWithSpaces>13029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dc:creator>
  <cp:keywords>3GPP;RAN4</cp:keywords>
  <dc:description/>
  <cp:lastModifiedBy>Petri J. Vasenkari (Nokia)</cp:lastModifiedBy>
  <cp:revision>2</cp:revision>
  <dcterms:created xsi:type="dcterms:W3CDTF">2026-01-30T11:02:00Z</dcterms:created>
  <dcterms:modified xsi:type="dcterms:W3CDTF">2026-01-30T11:02:00Z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etDate">
    <vt:lpwstr>2021-09-16T07:35:33Z</vt:lpwstr>
  </property>
  <property fmtid="{D5CDD505-2E9C-101B-9397-08002B2CF9AE}" pid="4" name="MSIP_Label_b1aa2129-79ec-42c0-bfac-e5b7a0374572_Method">
    <vt:lpwstr>Privileged</vt:lpwstr>
  </property>
  <property fmtid="{D5CDD505-2E9C-101B-9397-08002B2CF9AE}" pid="5" name="MSIP_Label_b1aa2129-79ec-42c0-bfac-e5b7a0374572_Name">
    <vt:lpwstr>b1aa2129-79ec-42c0-bfac-e5b7a0374572</vt:lpwstr>
  </property>
  <property fmtid="{D5CDD505-2E9C-101B-9397-08002B2CF9AE}" pid="6" name="MSIP_Label_b1aa2129-79ec-42c0-bfac-e5b7a0374572_SiteId">
    <vt:lpwstr>5d471751-9675-428d-917b-70f44f9630b0</vt:lpwstr>
  </property>
  <property fmtid="{D5CDD505-2E9C-101B-9397-08002B2CF9AE}" pid="7" name="MSIP_Label_b1aa2129-79ec-42c0-bfac-e5b7a0374572_ActionId">
    <vt:lpwstr>683be814-a3ef-4ea6-b9b9-ccc5970dcbc1</vt:lpwstr>
  </property>
  <property fmtid="{D5CDD505-2E9C-101B-9397-08002B2CF9AE}" pid="8" name="MSIP_Label_b1aa2129-79ec-42c0-bfac-e5b7a0374572_ContentBits">
    <vt:lpwstr>0</vt:lpwstr>
  </property>
  <property fmtid="{D5CDD505-2E9C-101B-9397-08002B2CF9AE}" pid="9" name="ContentTypeId">
    <vt:lpwstr>0x01010055A05E76B664164F9F76E63E6D6BE6ED</vt:lpwstr>
  </property>
  <property fmtid="{D5CDD505-2E9C-101B-9397-08002B2CF9AE}" pid="10" name="MediaServiceImageTags">
    <vt:lpwstr/>
  </property>
  <property fmtid="{D5CDD505-2E9C-101B-9397-08002B2CF9AE}" pid="11" name="GrammarlyDocumentId">
    <vt:lpwstr>cc0e3c84261e927fc1ab4713e39cac634de0cedbea6aac8de0a37f9052243c3d</vt:lpwstr>
  </property>
  <property fmtid="{D5CDD505-2E9C-101B-9397-08002B2CF9AE}" pid="12" name="docLang">
    <vt:lpwstr>en</vt:lpwstr>
  </property>
  <property fmtid="{D5CDD505-2E9C-101B-9397-08002B2CF9AE}" pid="13" name="_dlc_DocIdItemGuid">
    <vt:lpwstr>ee7a505f-e6a7-4f4e-a6cc-eb6f186b2ac3</vt:lpwstr>
  </property>
</Properties>
</file>